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ADAE" w14:textId="51AFEF12" w:rsidR="00512A20" w:rsidRPr="00EB2ACC" w:rsidRDefault="00512A20" w:rsidP="00512A20">
      <w:pPr>
        <w:spacing w:after="0" w:line="240" w:lineRule="auto"/>
        <w:jc w:val="center"/>
        <w:rPr>
          <w:rFonts w:ascii="Arial" w:eastAsia="Arial" w:hAnsi="Arial" w:cs="Arial"/>
          <w:b/>
          <w:sz w:val="24"/>
          <w:szCs w:val="24"/>
        </w:rPr>
      </w:pPr>
      <w:r w:rsidRPr="00EB2ACC">
        <w:rPr>
          <w:rFonts w:ascii="Arial" w:eastAsia="Arial" w:hAnsi="Arial" w:cs="Arial"/>
          <w:b/>
          <w:sz w:val="24"/>
          <w:szCs w:val="24"/>
        </w:rPr>
        <w:t xml:space="preserve">STATED SESSION </w:t>
      </w:r>
      <w:r>
        <w:rPr>
          <w:rFonts w:ascii="Arial" w:eastAsia="Arial" w:hAnsi="Arial" w:cs="Arial"/>
          <w:b/>
          <w:sz w:val="24"/>
          <w:szCs w:val="24"/>
        </w:rPr>
        <w:t>M</w:t>
      </w:r>
      <w:r w:rsidRPr="00EB2ACC">
        <w:rPr>
          <w:rFonts w:ascii="Arial" w:eastAsia="Arial" w:hAnsi="Arial" w:cs="Arial"/>
          <w:b/>
          <w:sz w:val="24"/>
          <w:szCs w:val="24"/>
        </w:rPr>
        <w:t>EETING MINUTES</w:t>
      </w:r>
    </w:p>
    <w:p w14:paraId="6D09D5EF" w14:textId="77777777" w:rsidR="00512A20" w:rsidRPr="00EB2ACC" w:rsidRDefault="00512A20" w:rsidP="00512A20">
      <w:pPr>
        <w:spacing w:after="0" w:line="240" w:lineRule="auto"/>
        <w:jc w:val="center"/>
        <w:rPr>
          <w:rFonts w:ascii="Arial" w:eastAsia="Arial" w:hAnsi="Arial" w:cs="Arial"/>
          <w:b/>
          <w:sz w:val="24"/>
          <w:szCs w:val="24"/>
        </w:rPr>
      </w:pPr>
      <w:r w:rsidRPr="00EB2ACC">
        <w:rPr>
          <w:rFonts w:ascii="Arial" w:eastAsia="Arial" w:hAnsi="Arial" w:cs="Arial"/>
          <w:b/>
          <w:sz w:val="24"/>
          <w:szCs w:val="24"/>
        </w:rPr>
        <w:t>TRINITY PRESBYTERIAN CHURCH</w:t>
      </w:r>
    </w:p>
    <w:p w14:paraId="2D61170E" w14:textId="77777777" w:rsidR="00512A20" w:rsidRPr="00EB2ACC" w:rsidRDefault="00512A20" w:rsidP="00512A20">
      <w:pPr>
        <w:spacing w:after="0" w:line="240" w:lineRule="auto"/>
        <w:jc w:val="center"/>
        <w:rPr>
          <w:rFonts w:ascii="Arial" w:eastAsia="Arial" w:hAnsi="Arial" w:cs="Arial"/>
          <w:b/>
          <w:sz w:val="24"/>
          <w:szCs w:val="24"/>
        </w:rPr>
      </w:pPr>
    </w:p>
    <w:p w14:paraId="00BE36DA" w14:textId="77777777" w:rsidR="00512A20" w:rsidRPr="00EB2ACC" w:rsidRDefault="00512A20" w:rsidP="00512A20">
      <w:pPr>
        <w:spacing w:after="0" w:line="240" w:lineRule="auto"/>
        <w:jc w:val="center"/>
        <w:rPr>
          <w:rFonts w:ascii="Arial" w:eastAsia="Arial" w:hAnsi="Arial" w:cs="Arial"/>
          <w:b/>
          <w:sz w:val="24"/>
          <w:szCs w:val="24"/>
        </w:rPr>
      </w:pPr>
      <w:r w:rsidRPr="00EB2ACC">
        <w:rPr>
          <w:rFonts w:ascii="Arial" w:eastAsia="Arial" w:hAnsi="Arial" w:cs="Arial"/>
          <w:b/>
          <w:sz w:val="24"/>
          <w:szCs w:val="24"/>
        </w:rPr>
        <w:t>September 19, 2023</w:t>
      </w:r>
    </w:p>
    <w:p w14:paraId="1C4AF69B" w14:textId="77777777" w:rsidR="00512A20" w:rsidRPr="00EB2ACC" w:rsidRDefault="00512A20" w:rsidP="00512A20">
      <w:pPr>
        <w:spacing w:after="0" w:line="240" w:lineRule="auto"/>
        <w:jc w:val="center"/>
        <w:rPr>
          <w:rFonts w:ascii="Arial" w:eastAsia="Arial" w:hAnsi="Arial" w:cs="Arial"/>
          <w:b/>
          <w:sz w:val="24"/>
          <w:szCs w:val="24"/>
        </w:rPr>
      </w:pPr>
      <w:r w:rsidRPr="00EB2ACC">
        <w:rPr>
          <w:rFonts w:ascii="Arial" w:eastAsia="Arial" w:hAnsi="Arial" w:cs="Arial"/>
          <w:b/>
          <w:sz w:val="24"/>
          <w:szCs w:val="24"/>
        </w:rPr>
        <w:t>7:00 p.m.</w:t>
      </w:r>
    </w:p>
    <w:p w14:paraId="02E34EA3" w14:textId="77777777" w:rsidR="00512A20" w:rsidRPr="00EB2ACC" w:rsidRDefault="00512A20" w:rsidP="00512A20">
      <w:pPr>
        <w:rPr>
          <w:rFonts w:ascii="Arial" w:hAnsi="Arial" w:cs="Arial"/>
          <w:sz w:val="24"/>
          <w:szCs w:val="24"/>
        </w:rPr>
      </w:pPr>
    </w:p>
    <w:p w14:paraId="654C7647" w14:textId="77777777" w:rsidR="00512A20" w:rsidRPr="00EB2ACC" w:rsidRDefault="00512A20" w:rsidP="00512A20">
      <w:pPr>
        <w:ind w:right="90"/>
        <w:rPr>
          <w:rFonts w:ascii="Arial" w:eastAsia="Arial" w:hAnsi="Arial" w:cs="Arial"/>
          <w:b/>
          <w:color w:val="000000"/>
          <w:sz w:val="24"/>
          <w:szCs w:val="24"/>
        </w:rPr>
      </w:pPr>
      <w:r w:rsidRPr="00EB2ACC">
        <w:rPr>
          <w:rFonts w:ascii="Arial" w:eastAsia="Arial" w:hAnsi="Arial" w:cs="Arial"/>
          <w:b/>
          <w:color w:val="000000"/>
          <w:sz w:val="24"/>
          <w:szCs w:val="24"/>
        </w:rPr>
        <w:t>CALL TO ORDER &amp; DECLARATION OF QUORUM</w:t>
      </w:r>
      <w:r w:rsidRPr="00EB2ACC">
        <w:rPr>
          <w:rFonts w:ascii="Arial" w:eastAsia="Arial" w:hAnsi="Arial" w:cs="Arial"/>
          <w:color w:val="000000"/>
          <w:sz w:val="24"/>
          <w:szCs w:val="24"/>
        </w:rPr>
        <w:t>            </w:t>
      </w:r>
      <w:r w:rsidRPr="00EB2ACC">
        <w:rPr>
          <w:rFonts w:ascii="Arial" w:eastAsia="Arial" w:hAnsi="Arial" w:cs="Arial"/>
          <w:color w:val="000000"/>
          <w:sz w:val="24"/>
          <w:szCs w:val="24"/>
        </w:rPr>
        <w:tab/>
      </w:r>
      <w:r w:rsidRPr="00EB2ACC">
        <w:rPr>
          <w:rFonts w:ascii="Arial" w:eastAsia="Arial" w:hAnsi="Arial" w:cs="Arial"/>
          <w:color w:val="000000"/>
          <w:sz w:val="24"/>
          <w:szCs w:val="24"/>
        </w:rPr>
        <w:tab/>
        <w:t xml:space="preserve">   </w:t>
      </w:r>
      <w:r w:rsidRPr="00EB2ACC">
        <w:rPr>
          <w:rFonts w:ascii="Arial" w:eastAsia="Arial" w:hAnsi="Arial" w:cs="Arial"/>
          <w:b/>
          <w:color w:val="000000"/>
          <w:sz w:val="24"/>
          <w:szCs w:val="24"/>
        </w:rPr>
        <w:t>Rebekah LeMon</w:t>
      </w:r>
    </w:p>
    <w:p w14:paraId="416266B0" w14:textId="77777777" w:rsidR="00512A20" w:rsidRPr="00EB2ACC" w:rsidRDefault="00512A20" w:rsidP="00512A20">
      <w:pPr>
        <w:ind w:right="90"/>
        <w:jc w:val="both"/>
        <w:rPr>
          <w:rFonts w:ascii="Arial" w:eastAsia="Courier New" w:hAnsi="Arial" w:cs="Arial"/>
          <w:color w:val="000000"/>
          <w:sz w:val="24"/>
          <w:szCs w:val="24"/>
        </w:rPr>
      </w:pPr>
      <w:r w:rsidRPr="00EB2ACC">
        <w:rPr>
          <w:rFonts w:ascii="Arial" w:eastAsia="Arial" w:hAnsi="Arial" w:cs="Arial"/>
          <w:color w:val="000000"/>
          <w:sz w:val="24"/>
          <w:szCs w:val="24"/>
        </w:rPr>
        <w:t xml:space="preserve">The stated Session meeting for Trinity Presbyterian Church on </w:t>
      </w:r>
      <w:r w:rsidRPr="00EB2ACC">
        <w:rPr>
          <w:rFonts w:ascii="Arial" w:eastAsia="Arial" w:hAnsi="Arial" w:cs="Arial"/>
          <w:b/>
          <w:sz w:val="24"/>
          <w:szCs w:val="24"/>
        </w:rPr>
        <w:t>September 19</w:t>
      </w:r>
      <w:r w:rsidRPr="00EB2ACC">
        <w:rPr>
          <w:rFonts w:ascii="Arial" w:eastAsia="Arial" w:hAnsi="Arial" w:cs="Arial"/>
          <w:b/>
          <w:color w:val="000000"/>
          <w:sz w:val="24"/>
          <w:szCs w:val="24"/>
        </w:rPr>
        <w:t>, 2023</w:t>
      </w:r>
      <w:r w:rsidRPr="00EB2ACC">
        <w:rPr>
          <w:rFonts w:ascii="Arial" w:eastAsia="Arial" w:hAnsi="Arial" w:cs="Arial"/>
          <w:color w:val="000000"/>
          <w:sz w:val="24"/>
          <w:szCs w:val="24"/>
        </w:rPr>
        <w:t>, was called to order in Old Fellowship Hall at 7:01 PM by the moderator, Rebekah LeMon. The clerk, Bonnie Holliday, confirmed the presence of a quorum.  </w:t>
      </w:r>
    </w:p>
    <w:p w14:paraId="770A3B69" w14:textId="77777777" w:rsidR="00512A20" w:rsidRPr="00EB2ACC" w:rsidRDefault="00512A20" w:rsidP="00512A20">
      <w:pPr>
        <w:ind w:right="90"/>
        <w:rPr>
          <w:rFonts w:ascii="Arial" w:eastAsia="Arial" w:hAnsi="Arial" w:cs="Arial"/>
          <w:b/>
          <w:color w:val="000000"/>
          <w:sz w:val="24"/>
          <w:szCs w:val="24"/>
        </w:rPr>
      </w:pPr>
    </w:p>
    <w:p w14:paraId="5E96244D" w14:textId="77777777" w:rsidR="00512A20" w:rsidRPr="00EB2ACC" w:rsidRDefault="00512A20" w:rsidP="00512A20">
      <w:pPr>
        <w:rPr>
          <w:rFonts w:ascii="Arial" w:eastAsia="Arial" w:hAnsi="Arial" w:cs="Arial"/>
          <w:b/>
          <w:color w:val="000000"/>
          <w:sz w:val="24"/>
          <w:szCs w:val="24"/>
        </w:rPr>
      </w:pPr>
      <w:r w:rsidRPr="00EB2ACC">
        <w:rPr>
          <w:rFonts w:ascii="Arial" w:eastAsia="Arial" w:hAnsi="Arial" w:cs="Arial"/>
          <w:b/>
          <w:color w:val="000000"/>
          <w:sz w:val="24"/>
          <w:szCs w:val="24"/>
        </w:rPr>
        <w:t>DEVOTION        </w:t>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t xml:space="preserve">    </w:t>
      </w:r>
      <w:r>
        <w:rPr>
          <w:rFonts w:ascii="Arial" w:eastAsia="Arial" w:hAnsi="Arial" w:cs="Arial"/>
          <w:b/>
          <w:color w:val="000000"/>
          <w:sz w:val="24"/>
          <w:szCs w:val="24"/>
        </w:rPr>
        <w:t xml:space="preserve">       </w:t>
      </w:r>
      <w:r w:rsidRPr="00EB2ACC">
        <w:rPr>
          <w:rFonts w:ascii="Arial" w:eastAsia="Arial" w:hAnsi="Arial" w:cs="Arial"/>
          <w:b/>
          <w:color w:val="000000"/>
          <w:sz w:val="24"/>
          <w:szCs w:val="24"/>
        </w:rPr>
        <w:t>Martha Craft</w:t>
      </w:r>
    </w:p>
    <w:p w14:paraId="40FB933C"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color w:val="000000"/>
          <w:sz w:val="24"/>
          <w:szCs w:val="24"/>
        </w:rPr>
        <w:t xml:space="preserve">Martha Craft led the devotion by speaking about her lifelong friendship with her childhood classmate, Carmita Valdez.  She spoke of how Carmita and her mother fled from Cuba when Carmita was 8 years old, while Carmita’s father was held in prison in Cuba for his calling as a Christian Preacher.  Martha was asked by her parents to befriend Carmita.  As two young girls who did not necessarily have much in common, and who did not speak the same language, this was a difficult task. Martha spoke of the discomfort and awkwardness of trying to be friendly to and comfort Carmita with absolutely no plan in place. Nonetheless, her clumsy efforts made an impact on Carmita, and both she and Martha gained a lifelong friend. God’s greatest gifts often come without grace and planning. </w:t>
      </w:r>
    </w:p>
    <w:p w14:paraId="0E4C48E8" w14:textId="77777777" w:rsidR="00512A20" w:rsidRPr="00EB2ACC" w:rsidRDefault="00512A20" w:rsidP="00512A20">
      <w:pPr>
        <w:rPr>
          <w:rFonts w:ascii="Arial" w:eastAsia="Arial" w:hAnsi="Arial" w:cs="Arial"/>
          <w:color w:val="000000"/>
          <w:sz w:val="24"/>
          <w:szCs w:val="24"/>
        </w:rPr>
      </w:pPr>
    </w:p>
    <w:p w14:paraId="1F95932C" w14:textId="77777777" w:rsidR="00512A20" w:rsidRPr="00EB2ACC" w:rsidRDefault="00512A20" w:rsidP="00512A20">
      <w:pPr>
        <w:ind w:right="90"/>
        <w:rPr>
          <w:rFonts w:ascii="Arial" w:eastAsia="Arial" w:hAnsi="Arial" w:cs="Arial"/>
          <w:b/>
          <w:color w:val="000000"/>
          <w:sz w:val="24"/>
          <w:szCs w:val="24"/>
        </w:rPr>
      </w:pPr>
      <w:r w:rsidRPr="00EB2ACC">
        <w:rPr>
          <w:rFonts w:ascii="Arial" w:eastAsia="Arial" w:hAnsi="Arial" w:cs="Arial"/>
          <w:b/>
          <w:color w:val="000000"/>
          <w:sz w:val="24"/>
          <w:szCs w:val="24"/>
        </w:rPr>
        <w:t xml:space="preserve">OMNIBUS MOTION TO APPROVE CONSENT AGENDA </w:t>
      </w:r>
      <w:r w:rsidRPr="00EB2ACC">
        <w:rPr>
          <w:rFonts w:ascii="Arial" w:eastAsia="Arial" w:hAnsi="Arial" w:cs="Arial"/>
          <w:b/>
          <w:color w:val="000000"/>
          <w:sz w:val="24"/>
          <w:szCs w:val="24"/>
        </w:rPr>
        <w:tab/>
        <w:t xml:space="preserve"> </w:t>
      </w:r>
      <w:r w:rsidRPr="00EB2ACC">
        <w:rPr>
          <w:rFonts w:ascii="Arial" w:eastAsia="Arial" w:hAnsi="Arial" w:cs="Arial"/>
          <w:b/>
          <w:color w:val="000000"/>
          <w:sz w:val="24"/>
          <w:szCs w:val="24"/>
        </w:rPr>
        <w:tab/>
        <w:t xml:space="preserve">  </w:t>
      </w:r>
      <w:r>
        <w:rPr>
          <w:rFonts w:ascii="Arial" w:eastAsia="Arial" w:hAnsi="Arial" w:cs="Arial"/>
          <w:b/>
          <w:color w:val="000000"/>
          <w:sz w:val="24"/>
          <w:szCs w:val="24"/>
        </w:rPr>
        <w:t xml:space="preserve"> </w:t>
      </w:r>
      <w:r w:rsidRPr="00EB2ACC">
        <w:rPr>
          <w:rFonts w:ascii="Arial" w:eastAsia="Arial" w:hAnsi="Arial" w:cs="Arial"/>
          <w:b/>
          <w:color w:val="000000"/>
          <w:sz w:val="24"/>
          <w:szCs w:val="24"/>
        </w:rPr>
        <w:t>Rebekah</w:t>
      </w:r>
      <w:r w:rsidRPr="00EB2ACC">
        <w:rPr>
          <w:rFonts w:ascii="Arial" w:eastAsia="Arial" w:hAnsi="Arial" w:cs="Arial"/>
          <w:b/>
          <w:i/>
          <w:color w:val="000000"/>
          <w:sz w:val="24"/>
          <w:szCs w:val="24"/>
        </w:rPr>
        <w:t> </w:t>
      </w:r>
      <w:r w:rsidRPr="00EB2ACC">
        <w:rPr>
          <w:rFonts w:ascii="Arial" w:eastAsia="Arial" w:hAnsi="Arial" w:cs="Arial"/>
          <w:b/>
          <w:color w:val="000000"/>
          <w:sz w:val="24"/>
          <w:szCs w:val="24"/>
        </w:rPr>
        <w:t>LeMon</w:t>
      </w:r>
    </w:p>
    <w:p w14:paraId="483BBCE0"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 xml:space="preserve">Rebekah LeMon directed session members to the omnibus motion in the meeting packet which included the meeting agenda, the minutes from the Stated Session Meeting on August 15, 2023, the minutes from the Called Congregational </w:t>
      </w:r>
      <w:proofErr w:type="gramStart"/>
      <w:r w:rsidRPr="00EB2ACC">
        <w:rPr>
          <w:rFonts w:ascii="Arial" w:eastAsia="Arial" w:hAnsi="Arial" w:cs="Arial"/>
          <w:color w:val="000000"/>
          <w:sz w:val="24"/>
          <w:szCs w:val="24"/>
        </w:rPr>
        <w:t>Meeting</w:t>
      </w:r>
      <w:proofErr w:type="gramEnd"/>
      <w:r w:rsidRPr="00EB2ACC">
        <w:rPr>
          <w:rFonts w:ascii="Arial" w:eastAsia="Arial" w:hAnsi="Arial" w:cs="Arial"/>
          <w:color w:val="000000"/>
          <w:sz w:val="24"/>
          <w:szCs w:val="24"/>
        </w:rPr>
        <w:t xml:space="preserve"> on September 17, 2023, the financial report, and the statistical reports for August 2023. Rebekah held the vote open during the Moderator’s report, so that the session could review the congregational meeting minutes from September 17, 2023. After review, Rebekah made a motion to approve the Consent Agenda, and it was unanimously approved. </w:t>
      </w:r>
    </w:p>
    <w:p w14:paraId="36C9B890" w14:textId="77777777" w:rsidR="00512A20" w:rsidRPr="00EB2ACC" w:rsidRDefault="00512A20" w:rsidP="00512A20">
      <w:pPr>
        <w:rPr>
          <w:rFonts w:ascii="Arial" w:hAnsi="Arial" w:cs="Arial"/>
          <w:sz w:val="24"/>
          <w:szCs w:val="24"/>
        </w:rPr>
      </w:pPr>
    </w:p>
    <w:p w14:paraId="73BA4852" w14:textId="77777777" w:rsidR="00512A20" w:rsidRPr="00EB2ACC" w:rsidRDefault="00512A20" w:rsidP="00512A20">
      <w:pPr>
        <w:ind w:right="90"/>
        <w:rPr>
          <w:rFonts w:ascii="Arial" w:eastAsia="Arial" w:hAnsi="Arial" w:cs="Arial"/>
          <w:b/>
          <w:color w:val="000000"/>
          <w:sz w:val="24"/>
          <w:szCs w:val="24"/>
        </w:rPr>
      </w:pPr>
      <w:r w:rsidRPr="00EB2ACC">
        <w:rPr>
          <w:rFonts w:ascii="Arial" w:eastAsia="Arial" w:hAnsi="Arial" w:cs="Arial"/>
          <w:b/>
          <w:color w:val="000000"/>
          <w:sz w:val="24"/>
          <w:szCs w:val="24"/>
        </w:rPr>
        <w:t>MODERATOR’S REPORT         </w:t>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t xml:space="preserve">  </w:t>
      </w:r>
      <w:r>
        <w:rPr>
          <w:rFonts w:ascii="Arial" w:eastAsia="Arial" w:hAnsi="Arial" w:cs="Arial"/>
          <w:b/>
          <w:color w:val="000000"/>
          <w:sz w:val="24"/>
          <w:szCs w:val="24"/>
        </w:rPr>
        <w:t xml:space="preserve"> </w:t>
      </w:r>
      <w:r w:rsidRPr="00EB2ACC">
        <w:rPr>
          <w:rFonts w:ascii="Arial" w:eastAsia="Arial" w:hAnsi="Arial" w:cs="Arial"/>
          <w:b/>
          <w:color w:val="000000"/>
          <w:sz w:val="24"/>
          <w:szCs w:val="24"/>
        </w:rPr>
        <w:t>Rebekah</w:t>
      </w:r>
      <w:r w:rsidRPr="00EB2ACC">
        <w:rPr>
          <w:rFonts w:ascii="Arial" w:eastAsia="Arial" w:hAnsi="Arial" w:cs="Arial"/>
          <w:b/>
          <w:i/>
          <w:color w:val="000000"/>
          <w:sz w:val="24"/>
          <w:szCs w:val="24"/>
        </w:rPr>
        <w:t> </w:t>
      </w:r>
      <w:r w:rsidRPr="00EB2ACC">
        <w:rPr>
          <w:rFonts w:ascii="Arial" w:eastAsia="Arial" w:hAnsi="Arial" w:cs="Arial"/>
          <w:b/>
          <w:color w:val="000000"/>
          <w:sz w:val="24"/>
          <w:szCs w:val="24"/>
        </w:rPr>
        <w:t>LeMon</w:t>
      </w:r>
    </w:p>
    <w:p w14:paraId="4C757417"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Rebekah LeMon began her report with gratitude for the August 20</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xml:space="preserve"> Sunday School event with Brenda Smeaton from the Georgia Justice Project, who provided an adult education presentation to discuss her work with our neighbors and allies who have suffered incarceration. In the same vein, Rebekah noted the volunteer event coming up on August 23</w:t>
      </w:r>
      <w:r w:rsidRPr="00EB2ACC">
        <w:rPr>
          <w:rFonts w:ascii="Arial" w:eastAsia="Arial" w:hAnsi="Arial" w:cs="Arial"/>
          <w:color w:val="000000"/>
          <w:sz w:val="24"/>
          <w:szCs w:val="24"/>
          <w:vertAlign w:val="superscript"/>
        </w:rPr>
        <w:t>rd</w:t>
      </w:r>
      <w:r w:rsidRPr="00EB2ACC">
        <w:rPr>
          <w:rFonts w:ascii="Arial" w:eastAsia="Arial" w:hAnsi="Arial" w:cs="Arial"/>
          <w:color w:val="000000"/>
          <w:sz w:val="24"/>
          <w:szCs w:val="24"/>
        </w:rPr>
        <w:t xml:space="preserve"> with the Georgia Justice Project to assist with restricting criminal records for those whose past arrests or convictions have impeded their ability to obtain employment. Rebekah also expressed her gratitude for the volunteers who assisted with the recent </w:t>
      </w:r>
      <w:r w:rsidRPr="00EB2ACC">
        <w:rPr>
          <w:rFonts w:ascii="Arial" w:eastAsia="Arial" w:hAnsi="Arial" w:cs="Arial"/>
          <w:color w:val="000000"/>
          <w:sz w:val="24"/>
          <w:szCs w:val="24"/>
        </w:rPr>
        <w:lastRenderedPageBreak/>
        <w:t>engagement fair on August 27</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and the BBQ and bluegrass event on September 10</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both of which were a huge success.</w:t>
      </w:r>
    </w:p>
    <w:p w14:paraId="50F36B66"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Rebekah noted the recent departure of Andrew Esqueda and reminded the session that this is an important time of transition for Trinity, but one which can lead to growth for this position in the church. The Associate Pastor Nominating Committee was elected on Sunday the 17</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xml:space="preserve">, and it will be performing the search for Andrew’s replacement. In other personnel news, Hannah Kershner was hired as our </w:t>
      </w:r>
      <w:proofErr w:type="gramStart"/>
      <w:r w:rsidRPr="00EB2ACC">
        <w:rPr>
          <w:rFonts w:ascii="Arial" w:eastAsia="Arial" w:hAnsi="Arial" w:cs="Arial"/>
          <w:color w:val="000000"/>
          <w:sz w:val="24"/>
          <w:szCs w:val="24"/>
        </w:rPr>
        <w:t>programs</w:t>
      </w:r>
      <w:proofErr w:type="gramEnd"/>
      <w:r w:rsidRPr="00EB2ACC">
        <w:rPr>
          <w:rFonts w:ascii="Arial" w:eastAsia="Arial" w:hAnsi="Arial" w:cs="Arial"/>
          <w:color w:val="000000"/>
          <w:sz w:val="24"/>
          <w:szCs w:val="24"/>
        </w:rPr>
        <w:t xml:space="preserve"> coordinator. We are still looking for various other positions, including sound tech and finance coordinator.</w:t>
      </w:r>
    </w:p>
    <w:p w14:paraId="256C081D"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Rebekah offered her thanks to Stan Tilley and Melissa Mosely for spearheading the Commitment Campaign with the theme of “Forward in Faith.”  The program will start a month earlier than in past years so that the entire campaign will be complete by the end of the calendar year, and we can adopt a budget prior to the end of the first quarter.</w:t>
      </w:r>
    </w:p>
    <w:p w14:paraId="3C801521"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Rebekah also provided information on Adult Education programs which will be starting on September 24</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xml:space="preserve">, including Presbyterianism 101, sponsored by Foundations, led by Rebekah and Lucy. This class will discuss theological questions about what it means to be a Presbyterian. There will also be a class on the Bible and race in America in Williams Hall. </w:t>
      </w:r>
    </w:p>
    <w:p w14:paraId="18B76F9A"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Finally, Rebekah informed the session that we are continuing to consider how our children engage with us in worship, and that changes are coming. We will be placing children’s bibles in the pews, inviting kids up front for scripture in the main service, and providing alternative childcare for families who may prefer to have their children worship separately.</w:t>
      </w:r>
    </w:p>
    <w:p w14:paraId="50412DE7" w14:textId="77777777" w:rsidR="00512A20" w:rsidRPr="00EB2ACC" w:rsidRDefault="00512A20" w:rsidP="00512A20">
      <w:pPr>
        <w:ind w:right="90"/>
        <w:jc w:val="both"/>
        <w:rPr>
          <w:rFonts w:ascii="Arial" w:eastAsia="Arial" w:hAnsi="Arial" w:cs="Arial"/>
          <w:color w:val="000000"/>
          <w:sz w:val="24"/>
          <w:szCs w:val="24"/>
        </w:rPr>
      </w:pPr>
    </w:p>
    <w:p w14:paraId="6F8AD147" w14:textId="77777777" w:rsidR="00512A20" w:rsidRPr="00EB2ACC" w:rsidRDefault="00512A20" w:rsidP="00512A20">
      <w:pPr>
        <w:ind w:right="90"/>
        <w:rPr>
          <w:rFonts w:ascii="Arial" w:eastAsia="Arial" w:hAnsi="Arial" w:cs="Arial"/>
          <w:b/>
          <w:color w:val="000000"/>
          <w:sz w:val="24"/>
          <w:szCs w:val="24"/>
        </w:rPr>
      </w:pPr>
      <w:r w:rsidRPr="00EB2ACC">
        <w:rPr>
          <w:rFonts w:ascii="Arial" w:eastAsia="Arial" w:hAnsi="Arial" w:cs="Arial"/>
          <w:b/>
          <w:color w:val="000000"/>
          <w:sz w:val="24"/>
          <w:szCs w:val="24"/>
        </w:rPr>
        <w:t>CLERK’S REPORT       </w:t>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t>  </w:t>
      </w:r>
      <w:r>
        <w:rPr>
          <w:rFonts w:ascii="Arial" w:eastAsia="Arial" w:hAnsi="Arial" w:cs="Arial"/>
          <w:b/>
          <w:color w:val="000000"/>
          <w:sz w:val="24"/>
          <w:szCs w:val="24"/>
        </w:rPr>
        <w:t xml:space="preserve"> </w:t>
      </w:r>
      <w:r w:rsidRPr="00EB2ACC">
        <w:rPr>
          <w:rFonts w:ascii="Arial" w:eastAsia="Arial" w:hAnsi="Arial" w:cs="Arial"/>
          <w:b/>
          <w:color w:val="000000"/>
          <w:sz w:val="24"/>
          <w:szCs w:val="24"/>
        </w:rPr>
        <w:t>Bonnie Holliday</w:t>
      </w:r>
    </w:p>
    <w:p w14:paraId="3B8B933E" w14:textId="77777777" w:rsidR="00512A20" w:rsidRPr="00EB2ACC" w:rsidRDefault="00512A20" w:rsidP="00512A20">
      <w:pPr>
        <w:ind w:right="90"/>
        <w:jc w:val="both"/>
        <w:rPr>
          <w:rFonts w:ascii="Arial" w:eastAsia="Arial" w:hAnsi="Arial" w:cs="Arial"/>
          <w:color w:val="000000"/>
          <w:sz w:val="24"/>
          <w:szCs w:val="24"/>
        </w:rPr>
      </w:pPr>
      <w:r w:rsidRPr="00EB2ACC">
        <w:rPr>
          <w:rFonts w:ascii="Arial" w:eastAsia="Arial" w:hAnsi="Arial" w:cs="Arial"/>
          <w:color w:val="000000"/>
          <w:sz w:val="24"/>
          <w:szCs w:val="24"/>
        </w:rPr>
        <w:t>Bonnie began her report by offering gratitude for the fun fest on the afternoon of Sunday, August 20</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and all those members who volunteer for our kids, making them feel at home.  She mentioned that the data provided in the session packet as to baptisms and new members is from August only, and does not include September, but that it will be updated soon.  She reminded the session that the next Presbytery meeting is Nov. 4</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and the next session meeting is Oct 17</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beginning at 6:00 p.m. with dinner for new members.</w:t>
      </w:r>
    </w:p>
    <w:p w14:paraId="749C9480" w14:textId="77777777" w:rsidR="00512A20" w:rsidRPr="00EB2ACC" w:rsidRDefault="00512A20" w:rsidP="00512A20">
      <w:pPr>
        <w:rPr>
          <w:rFonts w:ascii="Arial" w:hAnsi="Arial" w:cs="Arial"/>
          <w:sz w:val="24"/>
          <w:szCs w:val="24"/>
        </w:rPr>
      </w:pPr>
    </w:p>
    <w:p w14:paraId="35F9F0AE" w14:textId="77777777" w:rsidR="00512A20" w:rsidRPr="00EB2ACC" w:rsidRDefault="00512A20" w:rsidP="00512A20">
      <w:pPr>
        <w:rPr>
          <w:rFonts w:ascii="Arial" w:eastAsia="Arial" w:hAnsi="Arial" w:cs="Arial"/>
          <w:b/>
          <w:sz w:val="24"/>
          <w:szCs w:val="24"/>
        </w:rPr>
      </w:pPr>
      <w:r w:rsidRPr="00EB2ACC">
        <w:rPr>
          <w:rFonts w:ascii="Arial" w:eastAsia="Arial" w:hAnsi="Arial" w:cs="Arial"/>
          <w:b/>
          <w:sz w:val="24"/>
          <w:szCs w:val="24"/>
        </w:rPr>
        <w:t xml:space="preserve">OPEN FORUM </w:t>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t xml:space="preserve">    Rebekah LeMon</w:t>
      </w:r>
    </w:p>
    <w:p w14:paraId="5093188E" w14:textId="77777777" w:rsidR="00512A20" w:rsidRPr="00EB2ACC" w:rsidRDefault="00512A20" w:rsidP="00512A20">
      <w:pPr>
        <w:rPr>
          <w:rFonts w:ascii="Arial" w:hAnsi="Arial" w:cs="Arial"/>
          <w:i/>
          <w:sz w:val="24"/>
          <w:szCs w:val="24"/>
          <w:u w:val="single"/>
        </w:rPr>
      </w:pPr>
    </w:p>
    <w:p w14:paraId="3621D528" w14:textId="77777777" w:rsidR="00512A20" w:rsidRPr="00EB2ACC" w:rsidRDefault="00512A20" w:rsidP="00512A20">
      <w:pPr>
        <w:rPr>
          <w:rFonts w:ascii="Arial" w:eastAsia="Arial" w:hAnsi="Arial" w:cs="Arial"/>
          <w:b/>
          <w:sz w:val="24"/>
          <w:szCs w:val="24"/>
        </w:rPr>
      </w:pPr>
      <w:r w:rsidRPr="00EB2ACC">
        <w:rPr>
          <w:rFonts w:ascii="Arial" w:eastAsia="Arial" w:hAnsi="Arial" w:cs="Arial"/>
          <w:b/>
          <w:i/>
          <w:sz w:val="24"/>
          <w:szCs w:val="24"/>
          <w:u w:val="single"/>
        </w:rPr>
        <w:t>SPECIAL ORDERS &amp; REPORTS</w:t>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t xml:space="preserve">    Rebekah LeMon</w:t>
      </w:r>
    </w:p>
    <w:p w14:paraId="4AFB23A4" w14:textId="77777777" w:rsidR="00512A20" w:rsidRPr="00EB2ACC" w:rsidRDefault="00512A20" w:rsidP="00512A20">
      <w:pPr>
        <w:rPr>
          <w:rFonts w:ascii="Arial" w:hAnsi="Arial" w:cs="Arial"/>
          <w:sz w:val="24"/>
          <w:szCs w:val="24"/>
        </w:rPr>
      </w:pPr>
    </w:p>
    <w:p w14:paraId="02B04779" w14:textId="77777777" w:rsidR="00512A20" w:rsidRDefault="00512A20" w:rsidP="00512A20">
      <w:pPr>
        <w:rPr>
          <w:rFonts w:ascii="Arial" w:eastAsia="Arial" w:hAnsi="Arial" w:cs="Arial"/>
          <w:b/>
          <w:sz w:val="24"/>
          <w:szCs w:val="24"/>
        </w:rPr>
      </w:pPr>
    </w:p>
    <w:p w14:paraId="4193C194" w14:textId="77777777" w:rsidR="00512A20" w:rsidRDefault="00512A20" w:rsidP="00512A20">
      <w:pPr>
        <w:rPr>
          <w:rFonts w:ascii="Arial" w:eastAsia="Arial" w:hAnsi="Arial" w:cs="Arial"/>
          <w:b/>
          <w:sz w:val="24"/>
          <w:szCs w:val="24"/>
        </w:rPr>
      </w:pPr>
    </w:p>
    <w:p w14:paraId="1F9328B1" w14:textId="3FB29891" w:rsidR="00512A20" w:rsidRPr="00EB2ACC" w:rsidRDefault="00512A20" w:rsidP="00512A20">
      <w:pPr>
        <w:rPr>
          <w:rFonts w:ascii="Arial" w:eastAsia="Arial" w:hAnsi="Arial" w:cs="Arial"/>
          <w:i/>
          <w:sz w:val="24"/>
          <w:szCs w:val="24"/>
          <w:u w:val="single"/>
        </w:rPr>
      </w:pPr>
      <w:r w:rsidRPr="00EB2ACC">
        <w:rPr>
          <w:rFonts w:ascii="Arial" w:eastAsia="Arial" w:hAnsi="Arial" w:cs="Arial"/>
          <w:b/>
          <w:sz w:val="24"/>
          <w:szCs w:val="24"/>
        </w:rPr>
        <w:lastRenderedPageBreak/>
        <w:t xml:space="preserve">2024 COMMITMENT CAMPAIGN </w:t>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r>
      <w:r w:rsidRPr="00EB2ACC">
        <w:rPr>
          <w:rFonts w:ascii="Arial" w:eastAsia="Arial" w:hAnsi="Arial" w:cs="Arial"/>
          <w:b/>
          <w:sz w:val="24"/>
          <w:szCs w:val="24"/>
        </w:rPr>
        <w:tab/>
        <w:t xml:space="preserve">     </w:t>
      </w:r>
      <w:r w:rsidRPr="00EB2ACC">
        <w:rPr>
          <w:rFonts w:ascii="Arial" w:eastAsia="Arial" w:hAnsi="Arial" w:cs="Arial"/>
          <w:b/>
          <w:sz w:val="24"/>
          <w:szCs w:val="24"/>
        </w:rPr>
        <w:tab/>
        <w:t xml:space="preserve">  </w:t>
      </w:r>
      <w:r>
        <w:rPr>
          <w:rFonts w:ascii="Arial" w:eastAsia="Arial" w:hAnsi="Arial" w:cs="Arial"/>
          <w:b/>
          <w:sz w:val="24"/>
          <w:szCs w:val="24"/>
        </w:rPr>
        <w:t xml:space="preserve"> </w:t>
      </w:r>
      <w:r w:rsidRPr="00EB2ACC">
        <w:rPr>
          <w:rFonts w:ascii="Arial" w:eastAsia="Arial" w:hAnsi="Arial" w:cs="Arial"/>
          <w:b/>
          <w:sz w:val="24"/>
          <w:szCs w:val="24"/>
        </w:rPr>
        <w:t>Stan Tilley</w:t>
      </w:r>
    </w:p>
    <w:p w14:paraId="6B8CC72B" w14:textId="77777777" w:rsidR="00512A20" w:rsidRPr="00EB2ACC" w:rsidRDefault="00512A20" w:rsidP="00512A20">
      <w:pPr>
        <w:jc w:val="both"/>
        <w:rPr>
          <w:rFonts w:ascii="Arial" w:eastAsia="Arial" w:hAnsi="Arial" w:cs="Arial"/>
          <w:sz w:val="24"/>
          <w:szCs w:val="24"/>
        </w:rPr>
      </w:pPr>
      <w:r w:rsidRPr="00EB2ACC">
        <w:rPr>
          <w:rFonts w:ascii="Arial" w:eastAsia="Arial" w:hAnsi="Arial" w:cs="Arial"/>
          <w:sz w:val="24"/>
          <w:szCs w:val="24"/>
        </w:rPr>
        <w:t>Stan Tilley spoke on the upcoming commitment campaign, “Forward in Faith.”</w:t>
      </w:r>
      <w:r>
        <w:rPr>
          <w:rFonts w:ascii="Arial" w:eastAsia="Arial" w:hAnsi="Arial" w:cs="Arial"/>
          <w:sz w:val="24"/>
          <w:szCs w:val="24"/>
        </w:rPr>
        <w:t xml:space="preserve"> </w:t>
      </w:r>
      <w:r w:rsidRPr="00EB2ACC">
        <w:rPr>
          <w:rFonts w:ascii="Arial" w:eastAsia="Arial" w:hAnsi="Arial" w:cs="Arial"/>
          <w:sz w:val="24"/>
          <w:szCs w:val="24"/>
        </w:rPr>
        <w:t>He explained how the theme was developed from the story of Babylonian exile from Jeremiah, which relays the message to build a home, settle down, seek peace and prosperity.  The dollar goal for the 2024 campaign is $3.75 million, which we believe is reachable, but also hopeful.  He relayed the statistics of giving from prior years, including the increase in dollar amounts, but the reduction in pledging families. Stan encouraged the session to be the first to make their pledges and build the foundation for a successful campaign.</w:t>
      </w:r>
    </w:p>
    <w:p w14:paraId="12C1B7A8" w14:textId="77777777" w:rsidR="00512A20" w:rsidRPr="00EB2ACC" w:rsidRDefault="00512A20" w:rsidP="00512A20">
      <w:pPr>
        <w:pBdr>
          <w:top w:val="nil"/>
          <w:left w:val="nil"/>
          <w:bottom w:val="nil"/>
          <w:right w:val="nil"/>
          <w:between w:val="nil"/>
        </w:pBdr>
        <w:rPr>
          <w:rFonts w:ascii="Arial" w:eastAsia="Arial" w:hAnsi="Arial" w:cs="Arial"/>
          <w:b/>
          <w:sz w:val="24"/>
          <w:szCs w:val="24"/>
        </w:rPr>
      </w:pPr>
    </w:p>
    <w:p w14:paraId="2CAF6566" w14:textId="77777777" w:rsidR="00512A20" w:rsidRPr="00EB2ACC" w:rsidRDefault="00512A20" w:rsidP="00512A20">
      <w:pPr>
        <w:pBdr>
          <w:top w:val="nil"/>
          <w:left w:val="nil"/>
          <w:bottom w:val="nil"/>
          <w:right w:val="nil"/>
          <w:between w:val="nil"/>
        </w:pBdr>
        <w:rPr>
          <w:rFonts w:ascii="Arial" w:hAnsi="Arial" w:cs="Arial"/>
          <w:color w:val="000000"/>
          <w:sz w:val="24"/>
          <w:szCs w:val="24"/>
        </w:rPr>
      </w:pPr>
      <w:r w:rsidRPr="00EB2ACC">
        <w:rPr>
          <w:rFonts w:ascii="Arial" w:eastAsia="Arial" w:hAnsi="Arial" w:cs="Arial"/>
          <w:b/>
          <w:color w:val="000000"/>
          <w:sz w:val="24"/>
          <w:szCs w:val="24"/>
        </w:rPr>
        <w:t xml:space="preserve">TRUSTEES  </w:t>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r>
      <w:r w:rsidRPr="00EB2ACC">
        <w:rPr>
          <w:rFonts w:ascii="Arial" w:eastAsia="Times New Roman" w:hAnsi="Arial" w:cs="Arial"/>
          <w:color w:val="000000"/>
          <w:sz w:val="24"/>
          <w:szCs w:val="24"/>
        </w:rPr>
        <w:tab/>
        <w:t xml:space="preserve">   </w:t>
      </w:r>
      <w:r>
        <w:rPr>
          <w:rFonts w:ascii="Arial" w:eastAsia="Times New Roman" w:hAnsi="Arial" w:cs="Arial"/>
          <w:color w:val="000000"/>
          <w:sz w:val="24"/>
          <w:szCs w:val="24"/>
        </w:rPr>
        <w:t xml:space="preserve">  </w:t>
      </w:r>
      <w:r w:rsidRPr="00EB2ACC">
        <w:rPr>
          <w:rFonts w:ascii="Arial" w:eastAsia="ArialMT" w:hAnsi="Arial" w:cs="Arial"/>
          <w:b/>
          <w:color w:val="000000"/>
          <w:sz w:val="24"/>
          <w:szCs w:val="24"/>
        </w:rPr>
        <w:t>Margaret Reiser</w:t>
      </w:r>
      <w:r w:rsidRPr="00EB2ACC">
        <w:rPr>
          <w:rFonts w:ascii="Arial" w:eastAsia="ArialMT" w:hAnsi="Arial" w:cs="Arial"/>
          <w:color w:val="000000"/>
          <w:sz w:val="24"/>
          <w:szCs w:val="24"/>
        </w:rPr>
        <w:t xml:space="preserve"> </w:t>
      </w:r>
    </w:p>
    <w:p w14:paraId="5FD1CAD3" w14:textId="77777777" w:rsidR="00512A20" w:rsidRPr="00EB2ACC" w:rsidRDefault="00512A20" w:rsidP="00512A20">
      <w:pPr>
        <w:pBdr>
          <w:top w:val="nil"/>
          <w:left w:val="nil"/>
          <w:bottom w:val="nil"/>
          <w:right w:val="nil"/>
          <w:between w:val="nil"/>
        </w:pBdr>
        <w:rPr>
          <w:rFonts w:ascii="Arial" w:eastAsia="Arial" w:hAnsi="Arial" w:cs="Arial"/>
          <w:color w:val="212121"/>
          <w:sz w:val="24"/>
          <w:szCs w:val="24"/>
        </w:rPr>
      </w:pPr>
      <w:r w:rsidRPr="00EB2ACC">
        <w:rPr>
          <w:rFonts w:ascii="Arial" w:eastAsia="Arial" w:hAnsi="Arial" w:cs="Arial"/>
          <w:color w:val="212121"/>
          <w:sz w:val="24"/>
          <w:szCs w:val="24"/>
        </w:rPr>
        <w:t>Margaret Reiser appeared on behalf of the Trustees to discuss the following motions.</w:t>
      </w:r>
    </w:p>
    <w:p w14:paraId="0E5EF984" w14:textId="77777777" w:rsidR="00512A20" w:rsidRPr="00EB2ACC" w:rsidRDefault="00512A20" w:rsidP="00512A20">
      <w:pPr>
        <w:pBdr>
          <w:top w:val="nil"/>
          <w:left w:val="nil"/>
          <w:bottom w:val="nil"/>
          <w:right w:val="nil"/>
          <w:between w:val="nil"/>
        </w:pBdr>
        <w:rPr>
          <w:rFonts w:ascii="Arial" w:eastAsia="Arial" w:hAnsi="Arial" w:cs="Arial"/>
          <w:b/>
          <w:color w:val="212121"/>
          <w:sz w:val="24"/>
          <w:szCs w:val="24"/>
        </w:rPr>
      </w:pPr>
    </w:p>
    <w:p w14:paraId="6C96EFE7" w14:textId="77777777" w:rsidR="00512A20" w:rsidRPr="00EB2ACC" w:rsidRDefault="00512A20" w:rsidP="00512A20">
      <w:pPr>
        <w:pBdr>
          <w:top w:val="nil"/>
          <w:left w:val="nil"/>
          <w:bottom w:val="nil"/>
          <w:right w:val="nil"/>
          <w:between w:val="nil"/>
        </w:pBdr>
        <w:rPr>
          <w:rFonts w:ascii="Arial" w:eastAsia="Arial" w:hAnsi="Arial" w:cs="Arial"/>
          <w:b/>
          <w:color w:val="212121"/>
          <w:sz w:val="24"/>
          <w:szCs w:val="24"/>
        </w:rPr>
      </w:pPr>
      <w:r w:rsidRPr="00EB2ACC">
        <w:rPr>
          <w:rFonts w:ascii="Arial" w:eastAsia="Arial" w:hAnsi="Arial" w:cs="Arial"/>
          <w:b/>
          <w:color w:val="212121"/>
          <w:sz w:val="24"/>
          <w:szCs w:val="24"/>
        </w:rPr>
        <w:t xml:space="preserve">Funding for New Church Development Fund </w:t>
      </w:r>
    </w:p>
    <w:p w14:paraId="757E5E89" w14:textId="77777777" w:rsidR="00512A20" w:rsidRPr="00EB2ACC" w:rsidRDefault="00512A20" w:rsidP="00512A20">
      <w:pPr>
        <w:pBdr>
          <w:top w:val="nil"/>
          <w:left w:val="nil"/>
          <w:bottom w:val="nil"/>
          <w:right w:val="nil"/>
          <w:between w:val="nil"/>
        </w:pBdr>
        <w:jc w:val="both"/>
        <w:rPr>
          <w:rFonts w:ascii="Arial" w:eastAsia="Arial" w:hAnsi="Arial" w:cs="Arial"/>
          <w:color w:val="212121"/>
          <w:sz w:val="24"/>
          <w:szCs w:val="24"/>
        </w:rPr>
      </w:pPr>
      <w:r w:rsidRPr="00EB2ACC">
        <w:rPr>
          <w:rFonts w:ascii="Arial" w:eastAsia="Arial" w:hAnsi="Arial" w:cs="Arial"/>
          <w:color w:val="212121"/>
          <w:sz w:val="24"/>
          <w:szCs w:val="24"/>
        </w:rPr>
        <w:t xml:space="preserve">The Trustees brought a motion to Session for approval of a distribution of up to $8,750 from the New Church Development trust fund to the New Church Development Commission (NCDC) in support of the Cohort of Pastors for New Worshipping Communities.  This is requested to support NCDC’s new church development mission and to establish a relationship that will hopefully evolve over time between Trinity and the new worshipping communities themselves. The final amount to be distributed is to be determined by Rev. LeMon in conversation with Rev. Lindsay Armstrong, leader of the NCDC, to get a better feel for the cost and content of the cohort retreat. </w:t>
      </w:r>
    </w:p>
    <w:p w14:paraId="0BFDA416" w14:textId="77777777" w:rsidR="00512A20" w:rsidRPr="00EB2ACC" w:rsidRDefault="00512A20" w:rsidP="00512A20">
      <w:pPr>
        <w:pBdr>
          <w:top w:val="nil"/>
          <w:left w:val="nil"/>
          <w:bottom w:val="nil"/>
          <w:right w:val="nil"/>
          <w:between w:val="nil"/>
        </w:pBdr>
        <w:jc w:val="both"/>
        <w:rPr>
          <w:rFonts w:ascii="Arial" w:eastAsia="Arial" w:hAnsi="Arial" w:cs="Arial"/>
          <w:color w:val="212121"/>
          <w:sz w:val="24"/>
          <w:szCs w:val="24"/>
        </w:rPr>
      </w:pPr>
      <w:r w:rsidRPr="00EB2ACC">
        <w:rPr>
          <w:rFonts w:ascii="Arial" w:eastAsia="Arial" w:hAnsi="Arial" w:cs="Arial"/>
          <w:color w:val="212121"/>
          <w:sz w:val="24"/>
          <w:szCs w:val="24"/>
        </w:rPr>
        <w:t xml:space="preserve">Allen Moseley asked if any other churches were chipping in and for what programs it </w:t>
      </w:r>
      <w:proofErr w:type="gramStart"/>
      <w:r w:rsidRPr="00EB2ACC">
        <w:rPr>
          <w:rFonts w:ascii="Arial" w:eastAsia="Arial" w:hAnsi="Arial" w:cs="Arial"/>
          <w:color w:val="212121"/>
          <w:sz w:val="24"/>
          <w:szCs w:val="24"/>
        </w:rPr>
        <w:t>will</w:t>
      </w:r>
      <w:proofErr w:type="gramEnd"/>
      <w:r w:rsidRPr="00EB2ACC">
        <w:rPr>
          <w:rFonts w:ascii="Arial" w:eastAsia="Arial" w:hAnsi="Arial" w:cs="Arial"/>
          <w:color w:val="212121"/>
          <w:sz w:val="24"/>
          <w:szCs w:val="24"/>
        </w:rPr>
        <w:t xml:space="preserve"> be used. Rebekah confirmed that no other churches are contributing at this time, but this amount from the trust will fund a 1-year grant.  She also confirmed that this distribution is nothing more than the annual disbursement of the trust funds, so it is not a special disbursement. We have not used any money from the trust in several years, so the most pressing need is to build this leadership cohort. Rebekah explained that next year we could have a conversation about next steps and how the money from the trust could be used in different ways.</w:t>
      </w:r>
    </w:p>
    <w:p w14:paraId="1C8C8C47" w14:textId="77777777" w:rsidR="00512A20" w:rsidRPr="00EB2ACC" w:rsidRDefault="00512A20" w:rsidP="00512A20">
      <w:pPr>
        <w:pBdr>
          <w:top w:val="nil"/>
          <w:left w:val="nil"/>
          <w:bottom w:val="nil"/>
          <w:right w:val="nil"/>
          <w:between w:val="nil"/>
        </w:pBdr>
        <w:rPr>
          <w:rFonts w:ascii="Arial" w:eastAsia="Arial" w:hAnsi="Arial" w:cs="Arial"/>
          <w:color w:val="212121"/>
          <w:sz w:val="24"/>
          <w:szCs w:val="24"/>
        </w:rPr>
      </w:pPr>
      <w:r w:rsidRPr="00EB2ACC">
        <w:rPr>
          <w:rFonts w:ascii="Arial" w:eastAsia="Arial" w:hAnsi="Arial" w:cs="Arial"/>
          <w:color w:val="212121"/>
          <w:sz w:val="24"/>
          <w:szCs w:val="24"/>
        </w:rPr>
        <w:t xml:space="preserve">Rebekah presented the Trustees’ motion.  A second was not required.  After the discussion above, the motion passed unanimously.  </w:t>
      </w:r>
    </w:p>
    <w:p w14:paraId="56EE40AE" w14:textId="77777777" w:rsidR="00512A20" w:rsidRPr="00EB2ACC" w:rsidRDefault="00512A20" w:rsidP="00512A20">
      <w:pPr>
        <w:pBdr>
          <w:top w:val="nil"/>
          <w:left w:val="nil"/>
          <w:bottom w:val="nil"/>
          <w:right w:val="nil"/>
          <w:between w:val="nil"/>
        </w:pBdr>
        <w:rPr>
          <w:rFonts w:ascii="Arial" w:eastAsia="Arial" w:hAnsi="Arial" w:cs="Arial"/>
          <w:b/>
          <w:color w:val="212121"/>
          <w:sz w:val="24"/>
          <w:szCs w:val="24"/>
        </w:rPr>
      </w:pPr>
    </w:p>
    <w:p w14:paraId="0D343898" w14:textId="77777777" w:rsidR="00512A20" w:rsidRPr="00EB2ACC" w:rsidRDefault="00512A20" w:rsidP="00512A20">
      <w:pPr>
        <w:pBdr>
          <w:top w:val="nil"/>
          <w:left w:val="nil"/>
          <w:bottom w:val="nil"/>
          <w:right w:val="nil"/>
          <w:between w:val="nil"/>
        </w:pBdr>
        <w:rPr>
          <w:rFonts w:ascii="Arial" w:eastAsia="Arial" w:hAnsi="Arial" w:cs="Arial"/>
          <w:b/>
          <w:color w:val="000000"/>
          <w:sz w:val="24"/>
          <w:szCs w:val="24"/>
        </w:rPr>
      </w:pPr>
      <w:r w:rsidRPr="00EB2ACC">
        <w:rPr>
          <w:rFonts w:ascii="Arial" w:eastAsia="Arial" w:hAnsi="Arial" w:cs="Arial"/>
          <w:b/>
          <w:color w:val="212121"/>
          <w:sz w:val="24"/>
          <w:szCs w:val="24"/>
        </w:rPr>
        <w:t xml:space="preserve">Election of Bill Jordan </w:t>
      </w:r>
    </w:p>
    <w:p w14:paraId="276BC97B" w14:textId="77777777" w:rsidR="00512A20" w:rsidRPr="00EB2ACC" w:rsidRDefault="00512A20" w:rsidP="00512A20">
      <w:pPr>
        <w:pBdr>
          <w:top w:val="nil"/>
          <w:left w:val="nil"/>
          <w:bottom w:val="nil"/>
          <w:right w:val="nil"/>
          <w:between w:val="nil"/>
        </w:pBdr>
        <w:rPr>
          <w:rFonts w:ascii="Arial" w:eastAsia="Arial" w:hAnsi="Arial" w:cs="Arial"/>
          <w:sz w:val="24"/>
          <w:szCs w:val="24"/>
        </w:rPr>
      </w:pPr>
      <w:r w:rsidRPr="00EB2ACC">
        <w:rPr>
          <w:rFonts w:ascii="Arial" w:eastAsia="Arial" w:hAnsi="Arial" w:cs="Arial"/>
          <w:color w:val="212121"/>
          <w:sz w:val="24"/>
          <w:szCs w:val="24"/>
        </w:rPr>
        <w:t>The Trustees brought a motion to Session for approval of the election of Bill Jordan to serve a seven-year term as Trustee beginning January 1, 2024.</w:t>
      </w:r>
      <w:r w:rsidRPr="00EB2ACC">
        <w:rPr>
          <w:rFonts w:ascii="Arial" w:eastAsia="Arial" w:hAnsi="Arial" w:cs="Arial"/>
          <w:i/>
          <w:color w:val="212121"/>
          <w:sz w:val="24"/>
          <w:szCs w:val="24"/>
        </w:rPr>
        <w:t xml:space="preserve"> </w:t>
      </w:r>
    </w:p>
    <w:p w14:paraId="6D1D383E" w14:textId="77777777" w:rsidR="00512A20" w:rsidRPr="00EB2ACC" w:rsidRDefault="00512A20" w:rsidP="00512A20">
      <w:pPr>
        <w:pBdr>
          <w:top w:val="nil"/>
          <w:left w:val="nil"/>
          <w:bottom w:val="nil"/>
          <w:right w:val="nil"/>
          <w:between w:val="nil"/>
        </w:pBdr>
        <w:rPr>
          <w:rFonts w:ascii="Arial" w:eastAsia="Arial" w:hAnsi="Arial" w:cs="Arial"/>
          <w:color w:val="000000"/>
          <w:sz w:val="24"/>
          <w:szCs w:val="24"/>
        </w:rPr>
      </w:pPr>
      <w:r w:rsidRPr="00EB2ACC">
        <w:rPr>
          <w:rFonts w:ascii="Arial" w:eastAsia="Arial" w:hAnsi="Arial" w:cs="Arial"/>
          <w:color w:val="212121"/>
          <w:sz w:val="24"/>
          <w:szCs w:val="24"/>
        </w:rPr>
        <w:t xml:space="preserve">Rebekah presented the Trustees’ motion.  A second was not required. </w:t>
      </w:r>
      <w:r w:rsidRPr="00EB2ACC">
        <w:rPr>
          <w:rFonts w:ascii="Arial" w:eastAsia="Arial" w:hAnsi="Arial" w:cs="Arial"/>
          <w:color w:val="000000"/>
          <w:sz w:val="24"/>
          <w:szCs w:val="24"/>
        </w:rPr>
        <w:t xml:space="preserve">No discussion took place. This motion passed unanimously. </w:t>
      </w:r>
    </w:p>
    <w:p w14:paraId="054F6A16" w14:textId="77777777" w:rsidR="00512A20" w:rsidRPr="00EB2ACC" w:rsidRDefault="00512A20" w:rsidP="00512A20">
      <w:pPr>
        <w:pBdr>
          <w:top w:val="nil"/>
          <w:left w:val="nil"/>
          <w:bottom w:val="nil"/>
          <w:right w:val="nil"/>
          <w:between w:val="nil"/>
        </w:pBdr>
        <w:rPr>
          <w:rFonts w:ascii="Arial" w:eastAsia="Arial" w:hAnsi="Arial" w:cs="Arial"/>
          <w:b/>
          <w:color w:val="212121"/>
          <w:sz w:val="24"/>
          <w:szCs w:val="24"/>
        </w:rPr>
      </w:pPr>
      <w:r w:rsidRPr="00EB2ACC">
        <w:rPr>
          <w:rFonts w:ascii="Arial" w:eastAsia="Arial" w:hAnsi="Arial" w:cs="Arial"/>
          <w:b/>
          <w:color w:val="212121"/>
          <w:sz w:val="24"/>
          <w:szCs w:val="24"/>
        </w:rPr>
        <w:lastRenderedPageBreak/>
        <w:t xml:space="preserve">Creation of the Jennifer and David Kahn Family Fund for Employee Development </w:t>
      </w:r>
    </w:p>
    <w:p w14:paraId="52A58909" w14:textId="77777777" w:rsidR="00512A20" w:rsidRPr="00D354E3" w:rsidRDefault="00512A20" w:rsidP="00512A20">
      <w:pPr>
        <w:pBdr>
          <w:top w:val="nil"/>
          <w:left w:val="nil"/>
          <w:bottom w:val="nil"/>
          <w:right w:val="nil"/>
          <w:between w:val="nil"/>
        </w:pBdr>
        <w:rPr>
          <w:rFonts w:ascii="Arial" w:eastAsia="Arial" w:hAnsi="Arial" w:cs="Arial"/>
          <w:color w:val="000000"/>
          <w:sz w:val="24"/>
          <w:szCs w:val="24"/>
        </w:rPr>
      </w:pPr>
      <w:r w:rsidRPr="00EB2ACC">
        <w:rPr>
          <w:rFonts w:ascii="Arial" w:eastAsia="Arial" w:hAnsi="Arial" w:cs="Arial"/>
          <w:color w:val="212121"/>
          <w:sz w:val="24"/>
          <w:szCs w:val="24"/>
        </w:rPr>
        <w:t xml:space="preserve">The Trustees brought a motion to Session for </w:t>
      </w:r>
      <w:proofErr w:type="gramStart"/>
      <w:r w:rsidRPr="00EB2ACC">
        <w:rPr>
          <w:rFonts w:ascii="Arial" w:eastAsia="Arial" w:hAnsi="Arial" w:cs="Arial"/>
          <w:color w:val="212121"/>
          <w:sz w:val="24"/>
          <w:szCs w:val="24"/>
        </w:rPr>
        <w:t>approval</w:t>
      </w:r>
      <w:proofErr w:type="gramEnd"/>
      <w:r w:rsidRPr="00EB2ACC">
        <w:rPr>
          <w:rFonts w:ascii="Arial" w:eastAsia="Arial" w:hAnsi="Arial" w:cs="Arial"/>
          <w:color w:val="212121"/>
          <w:sz w:val="24"/>
          <w:szCs w:val="24"/>
        </w:rPr>
        <w:t xml:space="preserve"> the creation of the “Jennifer and David Kahn Family Fund for Employee Development and Well-Being,” in the amount of $125,000 to be held as part of the Trinity Trust Fund. </w:t>
      </w:r>
    </w:p>
    <w:p w14:paraId="3386FD34" w14:textId="77777777" w:rsidR="00512A20" w:rsidRPr="00D354E3" w:rsidRDefault="00512A20" w:rsidP="00512A20">
      <w:pPr>
        <w:pBdr>
          <w:top w:val="nil"/>
          <w:left w:val="nil"/>
          <w:bottom w:val="nil"/>
          <w:right w:val="nil"/>
          <w:between w:val="nil"/>
        </w:pBdr>
        <w:jc w:val="both"/>
        <w:rPr>
          <w:rFonts w:ascii="Arial" w:eastAsia="Arial" w:hAnsi="Arial" w:cs="Arial"/>
          <w:color w:val="212121"/>
          <w:sz w:val="24"/>
          <w:szCs w:val="24"/>
        </w:rPr>
      </w:pPr>
      <w:r w:rsidRPr="00EB2ACC">
        <w:rPr>
          <w:rFonts w:ascii="Arial" w:eastAsia="Arial" w:hAnsi="Arial" w:cs="Arial"/>
          <w:color w:val="212121"/>
          <w:sz w:val="24"/>
          <w:szCs w:val="24"/>
        </w:rPr>
        <w:t xml:space="preserve">The Statement of Intent was included in the September Session </w:t>
      </w:r>
      <w:proofErr w:type="gramStart"/>
      <w:r w:rsidRPr="00EB2ACC">
        <w:rPr>
          <w:rFonts w:ascii="Arial" w:eastAsia="Arial" w:hAnsi="Arial" w:cs="Arial"/>
          <w:color w:val="212121"/>
          <w:sz w:val="24"/>
          <w:szCs w:val="24"/>
        </w:rPr>
        <w:t>packet, but</w:t>
      </w:r>
      <w:proofErr w:type="gramEnd"/>
      <w:r w:rsidRPr="00EB2ACC">
        <w:rPr>
          <w:rFonts w:ascii="Arial" w:eastAsia="Arial" w:hAnsi="Arial" w:cs="Arial"/>
          <w:color w:val="212121"/>
          <w:sz w:val="24"/>
          <w:szCs w:val="24"/>
        </w:rPr>
        <w:t xml:space="preserve"> was explained by Margaret and Rebekah as a new trust fund for Trinity’s employees to assist where typical compensation and other benefits do not. The annual disbursement would not exceed $25,000 or 10% of the fund balance. </w:t>
      </w:r>
    </w:p>
    <w:p w14:paraId="5CAC930C" w14:textId="77777777" w:rsidR="00512A20" w:rsidRPr="00D354E3"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color w:val="000000"/>
          <w:sz w:val="24"/>
          <w:szCs w:val="24"/>
        </w:rPr>
        <w:t xml:space="preserve">Allen Spetnagel asked if it would be available for all staff members top to bottom.  Rebekah confirmed that it was.  Allen Moseley asked about the annual disbursement of potentially $25,000, which he expressed concern was a lot of money for the size of the fund.  Rebekah and Margaret explained that $25,000 was </w:t>
      </w:r>
      <w:proofErr w:type="gramStart"/>
      <w:r w:rsidRPr="00EB2ACC">
        <w:rPr>
          <w:rFonts w:ascii="Arial" w:eastAsia="Arial" w:hAnsi="Arial" w:cs="Arial"/>
          <w:color w:val="000000"/>
          <w:sz w:val="24"/>
          <w:szCs w:val="24"/>
        </w:rPr>
        <w:t>a maximum</w:t>
      </w:r>
      <w:proofErr w:type="gramEnd"/>
      <w:r w:rsidRPr="00EB2ACC">
        <w:rPr>
          <w:rFonts w:ascii="Arial" w:eastAsia="Arial" w:hAnsi="Arial" w:cs="Arial"/>
          <w:color w:val="000000"/>
          <w:sz w:val="24"/>
          <w:szCs w:val="24"/>
        </w:rPr>
        <w:t xml:space="preserve">; nonetheless, the fund is intended to be drawn down and to have contributions from others. It is not intended to sit and grow with interest, but to be used and to be added to by others. If it is spent in 5-10 years, this is not a problem and is consistent with its intent. The fund is not to be used for compensation, but rather for employee families in need. We discussed that we would not contribute to it directly through budgeting or surplus since it is not to be used for direct compensation. </w:t>
      </w:r>
    </w:p>
    <w:p w14:paraId="6392276C" w14:textId="77777777" w:rsidR="00512A20" w:rsidRPr="00EB2ACC"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sz w:val="24"/>
          <w:szCs w:val="24"/>
        </w:rPr>
        <w:t xml:space="preserve">Rebekah presented the Trustees’ motion.  </w:t>
      </w:r>
      <w:r w:rsidRPr="00EB2ACC">
        <w:rPr>
          <w:rFonts w:ascii="Arial" w:eastAsia="Arial" w:hAnsi="Arial" w:cs="Arial"/>
          <w:color w:val="000000"/>
          <w:sz w:val="24"/>
          <w:szCs w:val="24"/>
        </w:rPr>
        <w:t xml:space="preserve">A second was not required. This motion passed unanimously. </w:t>
      </w:r>
    </w:p>
    <w:p w14:paraId="78FF41EF" w14:textId="77777777" w:rsidR="00512A20" w:rsidRPr="00EB2ACC"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b/>
          <w:color w:val="000000"/>
          <w:sz w:val="24"/>
          <w:szCs w:val="24"/>
        </w:rPr>
        <w:br/>
        <w:t xml:space="preserve">2024 CONFIRMATION PROCESS/MEMBERS </w:t>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r>
      <w:r w:rsidRPr="00EB2ACC">
        <w:rPr>
          <w:rFonts w:ascii="Arial" w:eastAsia="Arial" w:hAnsi="Arial" w:cs="Arial"/>
          <w:b/>
          <w:color w:val="000000"/>
          <w:sz w:val="24"/>
          <w:szCs w:val="24"/>
        </w:rPr>
        <w:tab/>
        <w:t xml:space="preserve">   </w:t>
      </w:r>
      <w:r>
        <w:rPr>
          <w:rFonts w:ascii="Arial" w:eastAsia="Arial" w:hAnsi="Arial" w:cs="Arial"/>
          <w:b/>
          <w:color w:val="000000"/>
          <w:sz w:val="24"/>
          <w:szCs w:val="24"/>
        </w:rPr>
        <w:t xml:space="preserve"> </w:t>
      </w:r>
      <w:r w:rsidRPr="00EB2ACC">
        <w:rPr>
          <w:rFonts w:ascii="Arial" w:eastAsia="Arial" w:hAnsi="Arial" w:cs="Arial"/>
          <w:b/>
          <w:color w:val="000000"/>
          <w:sz w:val="24"/>
          <w:szCs w:val="24"/>
        </w:rPr>
        <w:t xml:space="preserve"> Rebekah LeMon</w:t>
      </w:r>
      <w:r w:rsidRPr="00EB2ACC">
        <w:rPr>
          <w:rFonts w:ascii="Arial" w:eastAsia="Arial" w:hAnsi="Arial" w:cs="Arial"/>
          <w:i/>
          <w:color w:val="000000"/>
          <w:sz w:val="24"/>
          <w:szCs w:val="24"/>
          <w:u w:val="single"/>
        </w:rPr>
        <w:t xml:space="preserve">   </w:t>
      </w:r>
    </w:p>
    <w:p w14:paraId="739156A5" w14:textId="77777777" w:rsidR="00512A20" w:rsidRPr="00D354E3"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color w:val="000000"/>
          <w:sz w:val="24"/>
          <w:szCs w:val="24"/>
        </w:rPr>
        <w:t xml:space="preserve">Rebekah announced that Emily Beaver, our director of family ministries, will oversee confirmation this year. She also noted that this year Trinity </w:t>
      </w:r>
      <w:proofErr w:type="gramStart"/>
      <w:r w:rsidRPr="00EB2ACC">
        <w:rPr>
          <w:rFonts w:ascii="Arial" w:eastAsia="Arial" w:hAnsi="Arial" w:cs="Arial"/>
          <w:color w:val="000000"/>
          <w:sz w:val="24"/>
          <w:szCs w:val="24"/>
        </w:rPr>
        <w:t>will be</w:t>
      </w:r>
      <w:proofErr w:type="gramEnd"/>
      <w:r w:rsidRPr="00EB2ACC">
        <w:rPr>
          <w:rFonts w:ascii="Arial" w:eastAsia="Arial" w:hAnsi="Arial" w:cs="Arial"/>
          <w:color w:val="000000"/>
          <w:sz w:val="24"/>
          <w:szCs w:val="24"/>
        </w:rPr>
        <w:t xml:space="preserve"> bring back the role of confirmation mentor. The mentor will be less focused on institutional church membership, and more on encouragement of the confirmands’ understanding of God’s work in the world. A handout was given regarding mentorship, including in person meetings, attending activities outside of church, and working with the confirmands on their faith statement. </w:t>
      </w:r>
    </w:p>
    <w:p w14:paraId="29B5FCA4" w14:textId="77777777" w:rsidR="00512A20" w:rsidRPr="00D354E3"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color w:val="000000"/>
          <w:sz w:val="24"/>
          <w:szCs w:val="24"/>
        </w:rPr>
        <w:t>Lane Rhoden and Allen Moseley asked about matching the confirmands with mentors. Rebekah noted that Emily will ask the confirmands about their choices, and if they have meaningful relationships, then that is where we will start. However, we will not give complete control to the confirmand.</w:t>
      </w:r>
    </w:p>
    <w:p w14:paraId="45A9ED6E" w14:textId="77777777" w:rsidR="00512A20" w:rsidRPr="00D354E3"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color w:val="000000"/>
          <w:sz w:val="24"/>
          <w:szCs w:val="24"/>
        </w:rPr>
        <w:t xml:space="preserve">Catherine Quillian commented on her experience during the confirmation process and expressed the need for patience with the confirmands who do not feel comfortable with the process.  </w:t>
      </w:r>
    </w:p>
    <w:p w14:paraId="2306643D" w14:textId="77777777" w:rsidR="00512A20" w:rsidRPr="00EB2ACC"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color w:val="000000"/>
          <w:sz w:val="24"/>
          <w:szCs w:val="24"/>
        </w:rPr>
        <w:t>Sunday, September 24</w:t>
      </w:r>
      <w:r w:rsidRPr="00EB2ACC">
        <w:rPr>
          <w:rFonts w:ascii="Arial" w:eastAsia="Arial" w:hAnsi="Arial" w:cs="Arial"/>
          <w:color w:val="000000"/>
          <w:sz w:val="24"/>
          <w:szCs w:val="24"/>
          <w:vertAlign w:val="superscript"/>
        </w:rPr>
        <w:t>th</w:t>
      </w:r>
      <w:r w:rsidRPr="00EB2ACC">
        <w:rPr>
          <w:rFonts w:ascii="Arial" w:eastAsia="Arial" w:hAnsi="Arial" w:cs="Arial"/>
          <w:color w:val="000000"/>
          <w:sz w:val="24"/>
          <w:szCs w:val="24"/>
        </w:rPr>
        <w:t xml:space="preserve"> is the kickoff of the confirmation process.  </w:t>
      </w:r>
    </w:p>
    <w:p w14:paraId="47403261" w14:textId="77777777" w:rsidR="00512A20" w:rsidRDefault="00512A20" w:rsidP="00512A20">
      <w:pPr>
        <w:pBdr>
          <w:top w:val="nil"/>
          <w:left w:val="nil"/>
          <w:bottom w:val="nil"/>
          <w:right w:val="nil"/>
          <w:between w:val="nil"/>
        </w:pBdr>
        <w:rPr>
          <w:rFonts w:ascii="Arial" w:eastAsia="Arial" w:hAnsi="Arial" w:cs="Arial"/>
          <w:b/>
          <w:sz w:val="24"/>
          <w:szCs w:val="24"/>
        </w:rPr>
      </w:pPr>
    </w:p>
    <w:p w14:paraId="04D99240" w14:textId="77777777" w:rsidR="00512A20" w:rsidRDefault="00512A20" w:rsidP="00512A20">
      <w:pPr>
        <w:pBdr>
          <w:top w:val="nil"/>
          <w:left w:val="nil"/>
          <w:bottom w:val="nil"/>
          <w:right w:val="nil"/>
          <w:between w:val="nil"/>
        </w:pBdr>
        <w:rPr>
          <w:rFonts w:ascii="Arial" w:eastAsia="Arial" w:hAnsi="Arial" w:cs="Arial"/>
          <w:b/>
          <w:sz w:val="24"/>
          <w:szCs w:val="24"/>
        </w:rPr>
      </w:pPr>
    </w:p>
    <w:p w14:paraId="20B2A009" w14:textId="77777777" w:rsidR="00512A20" w:rsidRPr="00EB2ACC" w:rsidRDefault="00512A20" w:rsidP="00512A20">
      <w:pPr>
        <w:pBdr>
          <w:top w:val="nil"/>
          <w:left w:val="nil"/>
          <w:bottom w:val="nil"/>
          <w:right w:val="nil"/>
          <w:between w:val="nil"/>
        </w:pBdr>
        <w:rPr>
          <w:rFonts w:ascii="Arial" w:hAnsi="Arial" w:cs="Arial"/>
          <w:color w:val="000000"/>
          <w:sz w:val="24"/>
          <w:szCs w:val="24"/>
        </w:rPr>
      </w:pPr>
      <w:r w:rsidRPr="00EB2ACC">
        <w:rPr>
          <w:rFonts w:ascii="Arial" w:eastAsia="Arial" w:hAnsi="Arial" w:cs="Arial"/>
          <w:b/>
          <w:color w:val="000000"/>
          <w:sz w:val="24"/>
          <w:szCs w:val="24"/>
        </w:rPr>
        <w:lastRenderedPageBreak/>
        <w:t>FINANCE</w:t>
      </w:r>
      <w:r w:rsidRPr="00EB2ACC">
        <w:rPr>
          <w:rFonts w:ascii="Arial" w:eastAsia="ArialMT" w:hAnsi="Arial" w:cs="Arial"/>
          <w:color w:val="000000"/>
          <w:sz w:val="24"/>
          <w:szCs w:val="24"/>
        </w:rPr>
        <w:t xml:space="preserve"> </w:t>
      </w:r>
      <w:r w:rsidRPr="00EB2ACC">
        <w:rPr>
          <w:rFonts w:ascii="Arial" w:eastAsia="ArialMT" w:hAnsi="Arial" w:cs="Arial"/>
          <w:color w:val="000000"/>
          <w:sz w:val="24"/>
          <w:szCs w:val="24"/>
        </w:rPr>
        <w:tab/>
      </w:r>
      <w:r w:rsidRPr="00EB2ACC">
        <w:rPr>
          <w:rFonts w:ascii="Arial" w:eastAsia="ArialMT" w:hAnsi="Arial" w:cs="Arial"/>
          <w:color w:val="000000"/>
          <w:sz w:val="24"/>
          <w:szCs w:val="24"/>
        </w:rPr>
        <w:tab/>
      </w:r>
      <w:r w:rsidRPr="00EB2ACC">
        <w:rPr>
          <w:rFonts w:ascii="Arial" w:eastAsia="ArialMT" w:hAnsi="Arial" w:cs="Arial"/>
          <w:color w:val="000000"/>
          <w:sz w:val="24"/>
          <w:szCs w:val="24"/>
        </w:rPr>
        <w:tab/>
      </w:r>
      <w:r w:rsidRPr="00EB2ACC">
        <w:rPr>
          <w:rFonts w:ascii="Arial" w:eastAsia="ArialMT" w:hAnsi="Arial" w:cs="Arial"/>
          <w:color w:val="000000"/>
          <w:sz w:val="24"/>
          <w:szCs w:val="24"/>
        </w:rPr>
        <w:tab/>
      </w:r>
      <w:r w:rsidRPr="00EB2ACC">
        <w:rPr>
          <w:rFonts w:ascii="Arial" w:eastAsia="ArialMT" w:hAnsi="Arial" w:cs="Arial"/>
          <w:color w:val="000000"/>
          <w:sz w:val="24"/>
          <w:szCs w:val="24"/>
        </w:rPr>
        <w:tab/>
      </w:r>
      <w:r w:rsidRPr="00EB2ACC">
        <w:rPr>
          <w:rFonts w:ascii="Arial" w:eastAsia="ArialMT" w:hAnsi="Arial" w:cs="Arial"/>
          <w:b/>
          <w:color w:val="000000"/>
          <w:sz w:val="24"/>
          <w:szCs w:val="24"/>
        </w:rPr>
        <w:t xml:space="preserve">    Richard O’Donnell and Heather Edmiston</w:t>
      </w:r>
      <w:r w:rsidRPr="00EB2ACC">
        <w:rPr>
          <w:rFonts w:ascii="Arial" w:eastAsia="ArialMT" w:hAnsi="Arial" w:cs="Arial"/>
          <w:color w:val="000000"/>
          <w:sz w:val="24"/>
          <w:szCs w:val="24"/>
        </w:rPr>
        <w:t xml:space="preserve"> </w:t>
      </w:r>
    </w:p>
    <w:p w14:paraId="7FB23AFA"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color w:val="000000"/>
          <w:sz w:val="24"/>
          <w:szCs w:val="24"/>
        </w:rPr>
        <w:t>Richard O’Donnell began his update with a year-to-date summary.  He noted that we received high marks from our outside auditing consultant. He also began the discussion of surplus allocation, which includes funds of $604,690, mostly due to the generosity of our congregation and underspent personnel funds due to understaffing. He indicated that the finance committee would like to make a recommendation to session next month on how to use that amount. The surplus figure comes after allocation to 3 months of operating expenses, mission reserve fund, and property reserve fund.</w:t>
      </w:r>
    </w:p>
    <w:p w14:paraId="738D947C"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color w:val="000000"/>
          <w:sz w:val="24"/>
          <w:szCs w:val="24"/>
        </w:rPr>
        <w:t xml:space="preserve">Richard also noted that we have $436,025 available as part of our forgiven PPP loan.  As a result, the Finance Committee made a recommendation to session to create a new personnel operating reserve fund with this money for the “non-renewable needs of the staff of Trinity.” Richard and Rebekah explained that this fund would have a different intended use from the Kahn fund, and would not be treated like a trust, but rather as an operating reserve account for personnel. The use would be less restrictive than the Kahn fund and could be used for direct compensation of employees, including a discretionary bonus pool, moving expenses, recruiting fund costs, and staff development. The personnel committee would have control over the </w:t>
      </w:r>
      <w:proofErr w:type="gramStart"/>
      <w:r w:rsidRPr="00EB2ACC">
        <w:rPr>
          <w:rFonts w:ascii="Arial" w:eastAsia="Arial" w:hAnsi="Arial" w:cs="Arial"/>
          <w:color w:val="000000"/>
          <w:sz w:val="24"/>
          <w:szCs w:val="24"/>
        </w:rPr>
        <w:t>fund</w:t>
      </w:r>
      <w:proofErr w:type="gramEnd"/>
      <w:r w:rsidRPr="00EB2ACC">
        <w:rPr>
          <w:rFonts w:ascii="Arial" w:eastAsia="Arial" w:hAnsi="Arial" w:cs="Arial"/>
          <w:color w:val="000000"/>
          <w:sz w:val="24"/>
          <w:szCs w:val="24"/>
        </w:rPr>
        <w:t xml:space="preserve">.  The funds would be invested at a standard 4.25% return and would be expected to have a 3-year horizon, maybe longer. </w:t>
      </w:r>
    </w:p>
    <w:p w14:paraId="19864911"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color w:val="000000"/>
          <w:sz w:val="24"/>
          <w:szCs w:val="24"/>
        </w:rPr>
        <w:t xml:space="preserve">Many session members, including Lane Rhoden and Allen Spetnagel, asked about how this fund would impact the potential use of surplus funds for personnel compensation. Richard and Rebekah explained that the issue of surplus funds would be addressed separately; this designated amount is not a surplus but is merely a forgiven loan. </w:t>
      </w:r>
    </w:p>
    <w:p w14:paraId="4FADD9EE"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color w:val="000000"/>
          <w:sz w:val="24"/>
          <w:szCs w:val="24"/>
        </w:rPr>
        <w:t>Allen Moseley asked about how this fund would impact budgeting for personnel.  It was explained that we still need to budget appropriately for personnel needs and use this fund for items we don’t expect.</w:t>
      </w:r>
    </w:p>
    <w:p w14:paraId="5B8E679C"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color w:val="000000"/>
          <w:sz w:val="24"/>
          <w:szCs w:val="24"/>
        </w:rPr>
        <w:t xml:space="preserve">The motion from finance was amended to better phrase its purpose as going to a personnel operating reserve fund rather than trust fund. </w:t>
      </w:r>
    </w:p>
    <w:p w14:paraId="0129B7F3" w14:textId="77777777" w:rsidR="00512A20" w:rsidRPr="00EB2ACC" w:rsidRDefault="00512A20" w:rsidP="00512A20">
      <w:pPr>
        <w:jc w:val="both"/>
        <w:rPr>
          <w:rFonts w:ascii="Arial" w:eastAsia="Arial" w:hAnsi="Arial" w:cs="Arial"/>
          <w:color w:val="000000"/>
          <w:sz w:val="24"/>
          <w:szCs w:val="24"/>
        </w:rPr>
      </w:pPr>
      <w:r w:rsidRPr="00EB2ACC">
        <w:rPr>
          <w:rFonts w:ascii="Arial" w:eastAsia="Arial" w:hAnsi="Arial" w:cs="Arial"/>
          <w:sz w:val="24"/>
          <w:szCs w:val="24"/>
        </w:rPr>
        <w:t xml:space="preserve">Richard presented the motion. </w:t>
      </w:r>
      <w:r w:rsidRPr="00EB2ACC">
        <w:rPr>
          <w:rFonts w:ascii="Arial" w:eastAsia="Arial" w:hAnsi="Arial" w:cs="Arial"/>
          <w:color w:val="000000"/>
          <w:sz w:val="24"/>
          <w:szCs w:val="24"/>
        </w:rPr>
        <w:t xml:space="preserve">A second was not required. The motion was unanimously approved. </w:t>
      </w:r>
    </w:p>
    <w:p w14:paraId="38828473" w14:textId="77777777" w:rsidR="00512A20" w:rsidRPr="00EB2ACC" w:rsidRDefault="00512A20" w:rsidP="00512A20">
      <w:pPr>
        <w:pBdr>
          <w:top w:val="nil"/>
          <w:left w:val="nil"/>
          <w:bottom w:val="nil"/>
          <w:right w:val="nil"/>
          <w:between w:val="nil"/>
        </w:pBdr>
        <w:rPr>
          <w:rFonts w:ascii="Arial" w:eastAsia="Arial" w:hAnsi="Arial" w:cs="Arial"/>
          <w:b/>
          <w:sz w:val="24"/>
          <w:szCs w:val="24"/>
        </w:rPr>
      </w:pPr>
    </w:p>
    <w:p w14:paraId="021FF8D6" w14:textId="77777777" w:rsidR="00512A20" w:rsidRPr="00EB2ACC" w:rsidRDefault="00512A20" w:rsidP="00512A20">
      <w:pPr>
        <w:pBdr>
          <w:top w:val="nil"/>
          <w:left w:val="nil"/>
          <w:bottom w:val="nil"/>
          <w:right w:val="nil"/>
          <w:between w:val="nil"/>
        </w:pBdr>
        <w:rPr>
          <w:rFonts w:ascii="Arial" w:eastAsia="Arial" w:hAnsi="Arial" w:cs="Arial"/>
          <w:b/>
          <w:color w:val="000000"/>
          <w:sz w:val="24"/>
          <w:szCs w:val="24"/>
        </w:rPr>
      </w:pPr>
      <w:r w:rsidRPr="00EB2ACC">
        <w:rPr>
          <w:rFonts w:ascii="Arial" w:eastAsia="Arial" w:hAnsi="Arial" w:cs="Arial"/>
          <w:b/>
          <w:color w:val="000000"/>
          <w:sz w:val="24"/>
          <w:szCs w:val="24"/>
        </w:rPr>
        <w:t>OPEN FORUM</w:t>
      </w:r>
    </w:p>
    <w:p w14:paraId="1F99EC81" w14:textId="77777777" w:rsidR="00512A20" w:rsidRPr="00D354E3" w:rsidRDefault="00512A20" w:rsidP="00512A20">
      <w:pPr>
        <w:pBdr>
          <w:top w:val="nil"/>
          <w:left w:val="nil"/>
          <w:bottom w:val="nil"/>
          <w:right w:val="nil"/>
          <w:between w:val="nil"/>
        </w:pBdr>
        <w:jc w:val="both"/>
        <w:rPr>
          <w:rFonts w:ascii="Arial" w:eastAsia="Arial" w:hAnsi="Arial" w:cs="Arial"/>
          <w:color w:val="000000"/>
          <w:sz w:val="24"/>
          <w:szCs w:val="24"/>
        </w:rPr>
      </w:pPr>
      <w:r w:rsidRPr="00EB2ACC">
        <w:rPr>
          <w:rFonts w:ascii="Arial" w:eastAsia="Arial" w:hAnsi="Arial" w:cs="Arial"/>
          <w:color w:val="000000"/>
          <w:sz w:val="24"/>
          <w:szCs w:val="24"/>
        </w:rPr>
        <w:t xml:space="preserve">During </w:t>
      </w:r>
      <w:proofErr w:type="gramStart"/>
      <w:r w:rsidRPr="00EB2ACC">
        <w:rPr>
          <w:rFonts w:ascii="Arial" w:eastAsia="Arial" w:hAnsi="Arial" w:cs="Arial"/>
          <w:color w:val="000000"/>
          <w:sz w:val="24"/>
          <w:szCs w:val="24"/>
        </w:rPr>
        <w:t>open</w:t>
      </w:r>
      <w:proofErr w:type="gramEnd"/>
      <w:r w:rsidRPr="00EB2ACC">
        <w:rPr>
          <w:rFonts w:ascii="Arial" w:eastAsia="Arial" w:hAnsi="Arial" w:cs="Arial"/>
          <w:color w:val="000000"/>
          <w:sz w:val="24"/>
          <w:szCs w:val="24"/>
        </w:rPr>
        <w:t xml:space="preserve"> forum, Heather Edmiston discussed the neighbor’s construction work and its impact </w:t>
      </w:r>
      <w:r w:rsidRPr="00EB2ACC">
        <w:rPr>
          <w:rFonts w:ascii="Arial" w:eastAsia="Arial" w:hAnsi="Arial" w:cs="Arial"/>
          <w:sz w:val="24"/>
          <w:szCs w:val="24"/>
        </w:rPr>
        <w:t>on the</w:t>
      </w:r>
      <w:r w:rsidRPr="00EB2ACC">
        <w:rPr>
          <w:rFonts w:ascii="Arial" w:eastAsia="Arial" w:hAnsi="Arial" w:cs="Arial"/>
          <w:color w:val="000000"/>
          <w:sz w:val="24"/>
          <w:szCs w:val="24"/>
        </w:rPr>
        <w:t xml:space="preserve"> Memorial Garden. We are in the process of getting a survey of the property lines, but it appears that they are doing everything the right way and not infringing on our property lines. When all construction is completed, we believe it will be a satisfactory result, as the </w:t>
      </w:r>
      <w:r w:rsidRPr="00EB2ACC">
        <w:rPr>
          <w:rFonts w:ascii="Arial" w:eastAsia="Arial" w:hAnsi="Arial" w:cs="Arial"/>
          <w:sz w:val="24"/>
          <w:szCs w:val="24"/>
        </w:rPr>
        <w:t>neighboring</w:t>
      </w:r>
      <w:r w:rsidRPr="00EB2ACC">
        <w:rPr>
          <w:rFonts w:ascii="Arial" w:eastAsia="Arial" w:hAnsi="Arial" w:cs="Arial"/>
          <w:color w:val="000000"/>
          <w:sz w:val="24"/>
          <w:szCs w:val="24"/>
        </w:rPr>
        <w:t xml:space="preserve"> church will be installing 20-ft Holly screening on the property line. </w:t>
      </w:r>
    </w:p>
    <w:p w14:paraId="6F12E4A2" w14:textId="77777777" w:rsidR="00512A20" w:rsidRPr="00EB2ACC" w:rsidRDefault="00512A20" w:rsidP="00512A20">
      <w:pPr>
        <w:pBdr>
          <w:top w:val="nil"/>
          <w:left w:val="nil"/>
          <w:bottom w:val="nil"/>
          <w:right w:val="nil"/>
          <w:between w:val="nil"/>
        </w:pBdr>
        <w:rPr>
          <w:rFonts w:ascii="Arial" w:eastAsia="Arial" w:hAnsi="Arial" w:cs="Arial"/>
          <w:color w:val="000000"/>
          <w:sz w:val="24"/>
          <w:szCs w:val="24"/>
        </w:rPr>
      </w:pPr>
      <w:r w:rsidRPr="00EB2ACC">
        <w:rPr>
          <w:rFonts w:ascii="Arial" w:eastAsia="Arial" w:hAnsi="Arial" w:cs="Arial"/>
          <w:color w:val="000000"/>
          <w:sz w:val="24"/>
          <w:szCs w:val="24"/>
        </w:rPr>
        <w:t>Lane Rhoden made note of an upcoming “</w:t>
      </w:r>
      <w:proofErr w:type="spellStart"/>
      <w:r w:rsidRPr="00EB2ACC">
        <w:rPr>
          <w:rFonts w:ascii="Arial" w:eastAsia="Arial" w:hAnsi="Arial" w:cs="Arial"/>
          <w:color w:val="000000"/>
          <w:sz w:val="24"/>
          <w:szCs w:val="24"/>
        </w:rPr>
        <w:t>studypalooza</w:t>
      </w:r>
      <w:proofErr w:type="spellEnd"/>
      <w:r w:rsidRPr="00EB2ACC">
        <w:rPr>
          <w:rFonts w:ascii="Arial" w:eastAsia="Arial" w:hAnsi="Arial" w:cs="Arial"/>
          <w:color w:val="000000"/>
          <w:sz w:val="24"/>
          <w:szCs w:val="24"/>
        </w:rPr>
        <w:t>” being organized and hosted by Emily Beaver and Jean Lapitan for the youth.</w:t>
      </w:r>
    </w:p>
    <w:p w14:paraId="42DA0E8A" w14:textId="77777777" w:rsidR="00512A20" w:rsidRPr="00D354E3" w:rsidRDefault="00512A20" w:rsidP="00512A20">
      <w:pPr>
        <w:pBdr>
          <w:top w:val="nil"/>
          <w:left w:val="nil"/>
          <w:bottom w:val="nil"/>
          <w:right w:val="nil"/>
          <w:between w:val="nil"/>
        </w:pBdr>
        <w:rPr>
          <w:rFonts w:ascii="Arial" w:eastAsia="Arial" w:hAnsi="Arial" w:cs="Arial"/>
          <w:color w:val="000000"/>
          <w:sz w:val="24"/>
          <w:szCs w:val="24"/>
        </w:rPr>
      </w:pPr>
      <w:r w:rsidRPr="00EB2ACC">
        <w:rPr>
          <w:rFonts w:ascii="Arial" w:eastAsia="Arial" w:hAnsi="Arial" w:cs="Arial"/>
          <w:color w:val="000000"/>
          <w:sz w:val="24"/>
          <w:szCs w:val="24"/>
        </w:rPr>
        <w:lastRenderedPageBreak/>
        <w:t xml:space="preserve">Lucy mentioned the great need for AV volunteers for our services.  </w:t>
      </w:r>
    </w:p>
    <w:p w14:paraId="426CAF5B" w14:textId="77777777" w:rsidR="00512A20" w:rsidRPr="00EB2ACC" w:rsidRDefault="00512A20" w:rsidP="00512A20">
      <w:pPr>
        <w:pBdr>
          <w:top w:val="nil"/>
          <w:left w:val="nil"/>
          <w:bottom w:val="nil"/>
          <w:right w:val="nil"/>
          <w:between w:val="nil"/>
        </w:pBdr>
        <w:rPr>
          <w:rFonts w:ascii="Arial" w:eastAsia="Arial" w:hAnsi="Arial" w:cs="Arial"/>
          <w:color w:val="000000"/>
          <w:sz w:val="24"/>
          <w:szCs w:val="24"/>
        </w:rPr>
      </w:pPr>
      <w:r w:rsidRPr="00EB2ACC">
        <w:rPr>
          <w:rFonts w:ascii="Arial" w:eastAsia="Arial" w:hAnsi="Arial" w:cs="Arial"/>
          <w:b/>
          <w:color w:val="000000"/>
          <w:sz w:val="24"/>
          <w:szCs w:val="24"/>
        </w:rPr>
        <w:t xml:space="preserve">PRAYER AND DEPARTING BLESSINGS </w:t>
      </w:r>
      <w:r w:rsidRPr="00EB2ACC">
        <w:rPr>
          <w:rFonts w:ascii="Arial" w:eastAsia="Arial" w:hAnsi="Arial" w:cs="Arial"/>
          <w:color w:val="000000"/>
          <w:sz w:val="24"/>
          <w:szCs w:val="24"/>
        </w:rPr>
        <w:tab/>
      </w:r>
      <w:r w:rsidRPr="00EB2ACC">
        <w:rPr>
          <w:rFonts w:ascii="Arial" w:eastAsia="Arial" w:hAnsi="Arial" w:cs="Arial"/>
          <w:color w:val="000000"/>
          <w:sz w:val="24"/>
          <w:szCs w:val="24"/>
        </w:rPr>
        <w:tab/>
      </w:r>
      <w:r w:rsidRPr="00EB2ACC">
        <w:rPr>
          <w:rFonts w:ascii="Arial" w:eastAsia="Arial" w:hAnsi="Arial" w:cs="Arial"/>
          <w:color w:val="000000"/>
          <w:sz w:val="24"/>
          <w:szCs w:val="24"/>
        </w:rPr>
        <w:tab/>
      </w:r>
      <w:r w:rsidRPr="00EB2ACC">
        <w:rPr>
          <w:rFonts w:ascii="Arial" w:eastAsia="Arial" w:hAnsi="Arial" w:cs="Arial"/>
          <w:color w:val="000000"/>
          <w:sz w:val="24"/>
          <w:szCs w:val="24"/>
        </w:rPr>
        <w:tab/>
      </w:r>
      <w:r w:rsidRPr="00EB2ACC">
        <w:rPr>
          <w:rFonts w:ascii="Arial" w:eastAsia="Arial" w:hAnsi="Arial" w:cs="Arial"/>
          <w:color w:val="000000"/>
          <w:sz w:val="24"/>
          <w:szCs w:val="24"/>
        </w:rPr>
        <w:tab/>
      </w:r>
      <w:r w:rsidRPr="00EB2ACC">
        <w:rPr>
          <w:rFonts w:ascii="Arial" w:eastAsia="ArialMT" w:hAnsi="Arial" w:cs="Arial"/>
          <w:b/>
          <w:color w:val="000000"/>
          <w:sz w:val="24"/>
          <w:szCs w:val="24"/>
        </w:rPr>
        <w:t>Lucy Strong</w:t>
      </w:r>
      <w:r w:rsidRPr="00EB2ACC">
        <w:rPr>
          <w:rFonts w:ascii="Arial" w:eastAsia="ArialMT" w:hAnsi="Arial" w:cs="Arial"/>
          <w:color w:val="000000"/>
          <w:sz w:val="24"/>
          <w:szCs w:val="24"/>
        </w:rPr>
        <w:t xml:space="preserve"> </w:t>
      </w:r>
    </w:p>
    <w:p w14:paraId="5E900D20" w14:textId="77777777" w:rsidR="00512A20" w:rsidRPr="00EB2ACC" w:rsidRDefault="00512A20" w:rsidP="00512A20">
      <w:pPr>
        <w:jc w:val="both"/>
        <w:rPr>
          <w:rFonts w:ascii="Arial" w:eastAsia="Arial" w:hAnsi="Arial" w:cs="Arial"/>
          <w:sz w:val="24"/>
          <w:szCs w:val="24"/>
        </w:rPr>
      </w:pPr>
      <w:r w:rsidRPr="00EB2ACC">
        <w:rPr>
          <w:rFonts w:ascii="Arial" w:eastAsia="Arial" w:hAnsi="Arial" w:cs="Arial"/>
          <w:sz w:val="24"/>
          <w:szCs w:val="24"/>
        </w:rPr>
        <w:t>A motion was made by Martha Craft and seconded by Jay Harris to adjourn the meeting. Lucy Strong closed the meeting with prayer. The meeting adjourned at 8:54 pm.</w:t>
      </w:r>
    </w:p>
    <w:p w14:paraId="57546103" w14:textId="77777777" w:rsidR="00512A20" w:rsidRPr="00EB2ACC" w:rsidRDefault="00512A20" w:rsidP="00512A20">
      <w:pPr>
        <w:rPr>
          <w:rFonts w:ascii="Arial" w:eastAsia="Arial" w:hAnsi="Arial" w:cs="Arial"/>
          <w:sz w:val="24"/>
          <w:szCs w:val="24"/>
        </w:rPr>
      </w:pPr>
    </w:p>
    <w:p w14:paraId="5B1A8881" w14:textId="77777777" w:rsidR="00512A20" w:rsidRPr="00EB2ACC" w:rsidRDefault="00512A20" w:rsidP="00512A20">
      <w:pPr>
        <w:rPr>
          <w:rFonts w:ascii="Arial" w:eastAsia="Arial" w:hAnsi="Arial" w:cs="Arial"/>
          <w:sz w:val="24"/>
          <w:szCs w:val="24"/>
        </w:rPr>
      </w:pPr>
      <w:r w:rsidRPr="00EB2ACC">
        <w:rPr>
          <w:rFonts w:ascii="Arial" w:eastAsia="Arial" w:hAnsi="Arial" w:cs="Arial"/>
          <w:sz w:val="24"/>
          <w:szCs w:val="24"/>
        </w:rPr>
        <w:t>Respectfully submitted, </w:t>
      </w:r>
    </w:p>
    <w:p w14:paraId="23F3A398" w14:textId="77777777" w:rsidR="00512A20" w:rsidRPr="00EB2ACC" w:rsidRDefault="00512A20" w:rsidP="00512A20">
      <w:pPr>
        <w:rPr>
          <w:rFonts w:ascii="Arial" w:eastAsia="Arial" w:hAnsi="Arial" w:cs="Arial"/>
          <w:sz w:val="24"/>
          <w:szCs w:val="24"/>
        </w:rPr>
      </w:pPr>
      <w:r w:rsidRPr="00EB2ACC">
        <w:rPr>
          <w:rFonts w:ascii="Arial" w:eastAsia="Arial" w:hAnsi="Arial" w:cs="Arial"/>
          <w:noProof/>
          <w:sz w:val="24"/>
          <w:szCs w:val="24"/>
        </w:rPr>
        <w:drawing>
          <wp:inline distT="114300" distB="114300" distL="114300" distR="114300" wp14:anchorId="1EF5FEBA" wp14:editId="5E39E9AE">
            <wp:extent cx="1490663" cy="461710"/>
            <wp:effectExtent l="0" t="0" r="0" b="0"/>
            <wp:docPr id="1" name="image1.png" descr="Close-up of a signatu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lose-up of a signature&#10;&#10;Description automatically generated"/>
                    <pic:cNvPicPr preferRelativeResize="0"/>
                  </pic:nvPicPr>
                  <pic:blipFill>
                    <a:blip r:embed="rId4"/>
                    <a:srcRect/>
                    <a:stretch>
                      <a:fillRect/>
                    </a:stretch>
                  </pic:blipFill>
                  <pic:spPr>
                    <a:xfrm>
                      <a:off x="0" y="0"/>
                      <a:ext cx="1490663" cy="461710"/>
                    </a:xfrm>
                    <a:prstGeom prst="rect">
                      <a:avLst/>
                    </a:prstGeom>
                    <a:ln/>
                  </pic:spPr>
                </pic:pic>
              </a:graphicData>
            </a:graphic>
          </wp:inline>
        </w:drawing>
      </w:r>
      <w:r w:rsidRPr="00EB2ACC">
        <w:rPr>
          <w:rFonts w:ascii="Arial" w:eastAsia="Arial" w:hAnsi="Arial" w:cs="Arial"/>
          <w:sz w:val="24"/>
          <w:szCs w:val="24"/>
        </w:rPr>
        <w:t xml:space="preserve">                              </w:t>
      </w:r>
      <w:r w:rsidRPr="00EB2ACC">
        <w:rPr>
          <w:rFonts w:ascii="Arial" w:eastAsia="Arial" w:hAnsi="Arial" w:cs="Arial"/>
          <w:noProof/>
          <w:sz w:val="24"/>
          <w:szCs w:val="24"/>
        </w:rPr>
        <w:drawing>
          <wp:inline distT="114300" distB="114300" distL="114300" distR="114300" wp14:anchorId="6EC69651" wp14:editId="5381A706">
            <wp:extent cx="1443038" cy="542232"/>
            <wp:effectExtent l="0" t="0" r="0" b="0"/>
            <wp:docPr id="1578446149" name="Picture 1578446149" descr="A signatur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578446149" name="Picture 1578446149" descr="A signature on a white background&#10;&#10;Description automatically generated"/>
                    <pic:cNvPicPr preferRelativeResize="0"/>
                  </pic:nvPicPr>
                  <pic:blipFill>
                    <a:blip r:embed="rId5"/>
                    <a:srcRect/>
                    <a:stretch>
                      <a:fillRect/>
                    </a:stretch>
                  </pic:blipFill>
                  <pic:spPr>
                    <a:xfrm>
                      <a:off x="0" y="0"/>
                      <a:ext cx="1443038" cy="542232"/>
                    </a:xfrm>
                    <a:prstGeom prst="rect">
                      <a:avLst/>
                    </a:prstGeom>
                    <a:ln/>
                  </pic:spPr>
                </pic:pic>
              </a:graphicData>
            </a:graphic>
          </wp:inline>
        </w:drawing>
      </w:r>
    </w:p>
    <w:p w14:paraId="54D7B2D1" w14:textId="77777777" w:rsidR="00512A20" w:rsidRPr="00EB2ACC" w:rsidRDefault="00512A20" w:rsidP="00512A20">
      <w:pPr>
        <w:spacing w:after="0"/>
        <w:rPr>
          <w:rFonts w:ascii="Arial" w:eastAsia="Arial" w:hAnsi="Arial" w:cs="Arial"/>
          <w:sz w:val="24"/>
          <w:szCs w:val="24"/>
        </w:rPr>
      </w:pPr>
      <w:r w:rsidRPr="00EB2ACC">
        <w:rPr>
          <w:rFonts w:ascii="Arial" w:eastAsia="Arial" w:hAnsi="Arial" w:cs="Arial"/>
          <w:sz w:val="24"/>
          <w:szCs w:val="24"/>
        </w:rPr>
        <w:t>Bonnie Holliday</w:t>
      </w:r>
      <w:r w:rsidRPr="00EB2ACC">
        <w:rPr>
          <w:rFonts w:ascii="Arial" w:eastAsia="Arial" w:hAnsi="Arial" w:cs="Arial"/>
          <w:sz w:val="24"/>
          <w:szCs w:val="24"/>
        </w:rPr>
        <w:tab/>
      </w:r>
      <w:r w:rsidRPr="00EB2ACC">
        <w:rPr>
          <w:rFonts w:ascii="Arial" w:eastAsia="Arial" w:hAnsi="Arial" w:cs="Arial"/>
          <w:sz w:val="24"/>
          <w:szCs w:val="24"/>
        </w:rPr>
        <w:tab/>
      </w:r>
      <w:r w:rsidRPr="00EB2ACC">
        <w:rPr>
          <w:rFonts w:ascii="Arial" w:eastAsia="Arial" w:hAnsi="Arial" w:cs="Arial"/>
          <w:sz w:val="24"/>
          <w:szCs w:val="24"/>
        </w:rPr>
        <w:tab/>
      </w:r>
      <w:r w:rsidRPr="00EB2ACC">
        <w:rPr>
          <w:rFonts w:ascii="Arial" w:eastAsia="Arial" w:hAnsi="Arial" w:cs="Arial"/>
          <w:sz w:val="24"/>
          <w:szCs w:val="24"/>
        </w:rPr>
        <w:tab/>
      </w:r>
      <w:r w:rsidRPr="00EB2ACC">
        <w:rPr>
          <w:rFonts w:ascii="Arial" w:eastAsia="Arial" w:hAnsi="Arial" w:cs="Arial"/>
          <w:sz w:val="24"/>
          <w:szCs w:val="24"/>
        </w:rPr>
        <w:tab/>
        <w:t>Drew Timmons</w:t>
      </w:r>
    </w:p>
    <w:p w14:paraId="71F3E965" w14:textId="77777777" w:rsidR="00512A20" w:rsidRPr="00EB2ACC" w:rsidRDefault="00512A20" w:rsidP="00512A20">
      <w:pPr>
        <w:spacing w:after="0"/>
        <w:rPr>
          <w:rFonts w:ascii="Arial" w:eastAsia="Arial" w:hAnsi="Arial" w:cs="Arial"/>
          <w:sz w:val="24"/>
          <w:szCs w:val="24"/>
        </w:rPr>
      </w:pPr>
      <w:r w:rsidRPr="00EB2ACC">
        <w:rPr>
          <w:rFonts w:ascii="Arial" w:eastAsia="Arial" w:hAnsi="Arial" w:cs="Arial"/>
          <w:sz w:val="24"/>
          <w:szCs w:val="24"/>
        </w:rPr>
        <w:t xml:space="preserve">Clerk                                                         </w:t>
      </w:r>
      <w:r w:rsidRPr="00EB2ACC">
        <w:rPr>
          <w:rFonts w:ascii="Arial" w:eastAsia="Arial" w:hAnsi="Arial" w:cs="Arial"/>
          <w:sz w:val="24"/>
          <w:szCs w:val="24"/>
        </w:rPr>
        <w:tab/>
        <w:t>Assistant Clerk     </w:t>
      </w:r>
    </w:p>
    <w:p w14:paraId="354DAFFE" w14:textId="77777777" w:rsidR="00512A20" w:rsidRPr="00EB2ACC" w:rsidRDefault="00512A20" w:rsidP="00512A20">
      <w:pPr>
        <w:rPr>
          <w:rFonts w:ascii="Arial" w:eastAsia="Arial" w:hAnsi="Arial" w:cs="Arial"/>
          <w:sz w:val="24"/>
          <w:szCs w:val="24"/>
        </w:rPr>
      </w:pPr>
    </w:p>
    <w:p w14:paraId="0065771F" w14:textId="77777777" w:rsidR="00512A20" w:rsidRDefault="00512A20" w:rsidP="00512A20">
      <w:pPr>
        <w:rPr>
          <w:rFonts w:ascii="Arial" w:eastAsia="Arial" w:hAnsi="Arial" w:cs="Arial"/>
          <w:sz w:val="24"/>
          <w:szCs w:val="24"/>
        </w:rPr>
      </w:pPr>
      <w:r w:rsidRPr="00EB2ACC">
        <w:rPr>
          <w:rFonts w:ascii="Arial" w:eastAsia="Arial" w:hAnsi="Arial" w:cs="Arial"/>
          <w:sz w:val="24"/>
          <w:szCs w:val="24"/>
        </w:rPr>
        <w:t>   </w:t>
      </w:r>
    </w:p>
    <w:p w14:paraId="4F979D8D" w14:textId="77777777" w:rsidR="00512A20" w:rsidRDefault="00512A20" w:rsidP="00512A20">
      <w:pPr>
        <w:rPr>
          <w:rFonts w:ascii="Arial" w:eastAsia="Arial" w:hAnsi="Arial" w:cs="Arial"/>
          <w:sz w:val="24"/>
          <w:szCs w:val="24"/>
        </w:rPr>
      </w:pPr>
    </w:p>
    <w:p w14:paraId="06841A65" w14:textId="77777777" w:rsidR="00512A20" w:rsidRDefault="00512A20" w:rsidP="00512A20">
      <w:pPr>
        <w:rPr>
          <w:rFonts w:ascii="Arial" w:eastAsia="Arial" w:hAnsi="Arial" w:cs="Arial"/>
          <w:sz w:val="24"/>
          <w:szCs w:val="24"/>
        </w:rPr>
      </w:pPr>
    </w:p>
    <w:p w14:paraId="14F55356" w14:textId="77777777" w:rsidR="00512A20" w:rsidRDefault="00512A20" w:rsidP="00512A20">
      <w:pPr>
        <w:rPr>
          <w:rFonts w:ascii="Arial" w:eastAsia="Arial" w:hAnsi="Arial" w:cs="Arial"/>
          <w:sz w:val="24"/>
          <w:szCs w:val="24"/>
        </w:rPr>
      </w:pPr>
    </w:p>
    <w:p w14:paraId="3B9BF1CF" w14:textId="77777777" w:rsidR="00512A20" w:rsidRDefault="00512A20" w:rsidP="00512A20">
      <w:pPr>
        <w:rPr>
          <w:rFonts w:ascii="Arial" w:eastAsia="Arial" w:hAnsi="Arial" w:cs="Arial"/>
          <w:sz w:val="24"/>
          <w:szCs w:val="24"/>
        </w:rPr>
      </w:pPr>
    </w:p>
    <w:p w14:paraId="3AA3A8C6" w14:textId="77777777" w:rsidR="00512A20" w:rsidRDefault="00512A20" w:rsidP="00512A20">
      <w:pPr>
        <w:rPr>
          <w:rFonts w:ascii="Arial" w:eastAsia="Arial" w:hAnsi="Arial" w:cs="Arial"/>
          <w:sz w:val="24"/>
          <w:szCs w:val="24"/>
        </w:rPr>
      </w:pPr>
    </w:p>
    <w:p w14:paraId="0090BCD8" w14:textId="77777777" w:rsidR="00512A20" w:rsidRDefault="00512A20" w:rsidP="00512A20">
      <w:pPr>
        <w:rPr>
          <w:rFonts w:ascii="Arial" w:eastAsia="Arial" w:hAnsi="Arial" w:cs="Arial"/>
          <w:sz w:val="24"/>
          <w:szCs w:val="24"/>
        </w:rPr>
      </w:pPr>
    </w:p>
    <w:p w14:paraId="3ACDE6DD" w14:textId="77777777" w:rsidR="00512A20" w:rsidRDefault="00512A20" w:rsidP="00512A20">
      <w:pPr>
        <w:rPr>
          <w:rFonts w:ascii="Arial" w:eastAsia="Arial" w:hAnsi="Arial" w:cs="Arial"/>
          <w:sz w:val="24"/>
          <w:szCs w:val="24"/>
        </w:rPr>
      </w:pPr>
    </w:p>
    <w:p w14:paraId="16FAE091" w14:textId="77777777" w:rsidR="00512A20" w:rsidRDefault="00512A20" w:rsidP="00512A20">
      <w:pPr>
        <w:rPr>
          <w:rFonts w:ascii="Arial" w:eastAsia="Arial" w:hAnsi="Arial" w:cs="Arial"/>
          <w:sz w:val="24"/>
          <w:szCs w:val="24"/>
        </w:rPr>
      </w:pPr>
    </w:p>
    <w:p w14:paraId="75ACDB0D" w14:textId="77777777" w:rsidR="00512A20" w:rsidRDefault="00512A20" w:rsidP="00512A20">
      <w:pPr>
        <w:rPr>
          <w:rFonts w:ascii="Arial" w:eastAsia="Arial" w:hAnsi="Arial" w:cs="Arial"/>
          <w:sz w:val="24"/>
          <w:szCs w:val="24"/>
        </w:rPr>
      </w:pPr>
    </w:p>
    <w:p w14:paraId="0F055204" w14:textId="77777777" w:rsidR="00512A20" w:rsidRDefault="00512A20" w:rsidP="00512A20">
      <w:pPr>
        <w:rPr>
          <w:rFonts w:ascii="Arial" w:eastAsia="Arial" w:hAnsi="Arial" w:cs="Arial"/>
          <w:sz w:val="24"/>
          <w:szCs w:val="24"/>
        </w:rPr>
      </w:pPr>
    </w:p>
    <w:p w14:paraId="5276F26E" w14:textId="77777777" w:rsidR="00512A20" w:rsidRDefault="00512A20" w:rsidP="00512A20">
      <w:pPr>
        <w:rPr>
          <w:rFonts w:ascii="Arial" w:eastAsia="Arial" w:hAnsi="Arial" w:cs="Arial"/>
          <w:sz w:val="24"/>
          <w:szCs w:val="24"/>
        </w:rPr>
      </w:pPr>
    </w:p>
    <w:p w14:paraId="6D8DCC7F" w14:textId="77777777" w:rsidR="00512A20" w:rsidRDefault="00512A20" w:rsidP="00512A20">
      <w:pPr>
        <w:rPr>
          <w:rFonts w:ascii="Arial" w:eastAsia="Arial" w:hAnsi="Arial" w:cs="Arial"/>
          <w:sz w:val="24"/>
          <w:szCs w:val="24"/>
        </w:rPr>
      </w:pPr>
    </w:p>
    <w:p w14:paraId="1BB633C5" w14:textId="77777777" w:rsidR="00512A20" w:rsidRDefault="00512A20" w:rsidP="00512A20">
      <w:pPr>
        <w:rPr>
          <w:rFonts w:ascii="Arial" w:eastAsia="Arial" w:hAnsi="Arial" w:cs="Arial"/>
          <w:sz w:val="24"/>
          <w:szCs w:val="24"/>
        </w:rPr>
      </w:pPr>
    </w:p>
    <w:p w14:paraId="7259ECE8" w14:textId="77777777" w:rsidR="00512A20" w:rsidRDefault="00512A20" w:rsidP="00512A20">
      <w:pPr>
        <w:rPr>
          <w:rFonts w:ascii="Arial" w:eastAsia="Arial" w:hAnsi="Arial" w:cs="Arial"/>
          <w:sz w:val="24"/>
          <w:szCs w:val="24"/>
        </w:rPr>
      </w:pPr>
    </w:p>
    <w:p w14:paraId="13A993FA" w14:textId="77777777" w:rsidR="00512A20" w:rsidRDefault="00512A20" w:rsidP="00512A20">
      <w:pPr>
        <w:rPr>
          <w:rFonts w:ascii="Arial" w:eastAsia="Arial" w:hAnsi="Arial" w:cs="Arial"/>
          <w:sz w:val="24"/>
          <w:szCs w:val="24"/>
        </w:rPr>
      </w:pPr>
    </w:p>
    <w:p w14:paraId="3F2D0BC7" w14:textId="77777777" w:rsidR="00512A20" w:rsidRDefault="00512A20" w:rsidP="00512A20">
      <w:pPr>
        <w:rPr>
          <w:rFonts w:ascii="Arial" w:eastAsia="Arial" w:hAnsi="Arial" w:cs="Arial"/>
          <w:sz w:val="24"/>
          <w:szCs w:val="24"/>
        </w:rPr>
      </w:pPr>
    </w:p>
    <w:p w14:paraId="614BF55D" w14:textId="77777777" w:rsidR="00512A20" w:rsidRDefault="00512A20" w:rsidP="00512A20">
      <w:pPr>
        <w:rPr>
          <w:rFonts w:ascii="Arial" w:eastAsia="Arial" w:hAnsi="Arial" w:cs="Arial"/>
          <w:sz w:val="24"/>
          <w:szCs w:val="24"/>
        </w:rPr>
      </w:pPr>
    </w:p>
    <w:p w14:paraId="3505C216" w14:textId="77777777" w:rsidR="00512A20" w:rsidRPr="00EB2ACC" w:rsidRDefault="00512A20" w:rsidP="00512A20">
      <w:pPr>
        <w:rPr>
          <w:rFonts w:ascii="Arial" w:eastAsia="Arial" w:hAnsi="Arial" w:cs="Arial"/>
          <w:sz w:val="24"/>
          <w:szCs w:val="24"/>
        </w:rPr>
      </w:pPr>
    </w:p>
    <w:tbl>
      <w:tblPr>
        <w:tblW w:w="9352" w:type="dxa"/>
        <w:tblLayout w:type="fixed"/>
        <w:tblLook w:val="0400" w:firstRow="0" w:lastRow="0" w:firstColumn="0" w:lastColumn="0" w:noHBand="0" w:noVBand="1"/>
      </w:tblPr>
      <w:tblGrid>
        <w:gridCol w:w="9352"/>
      </w:tblGrid>
      <w:tr w:rsidR="00512A20" w:rsidRPr="00EB2ACC" w14:paraId="379E4E06" w14:textId="77777777" w:rsidTr="00FB060F">
        <w:tc>
          <w:tcPr>
            <w:tcW w:w="9352" w:type="dxa"/>
            <w:tcBorders>
              <w:top w:val="single" w:sz="6" w:space="0" w:color="000000"/>
              <w:left w:val="single" w:sz="6" w:space="0" w:color="00007F"/>
              <w:bottom w:val="single" w:sz="6" w:space="0" w:color="000000"/>
              <w:right w:val="single" w:sz="6" w:space="0" w:color="00007F"/>
            </w:tcBorders>
            <w:shd w:val="clear" w:color="auto" w:fill="0070C0"/>
            <w:vAlign w:val="center"/>
          </w:tcPr>
          <w:p w14:paraId="68985914" w14:textId="77777777" w:rsidR="00512A20" w:rsidRPr="00EB2ACC" w:rsidRDefault="00512A20" w:rsidP="00FB060F">
            <w:pPr>
              <w:jc w:val="center"/>
              <w:rPr>
                <w:rFonts w:ascii="Arial" w:eastAsia="Arial" w:hAnsi="Arial" w:cs="Arial"/>
                <w:b/>
                <w:sz w:val="24"/>
                <w:szCs w:val="24"/>
              </w:rPr>
            </w:pPr>
            <w:r w:rsidRPr="00EB2ACC">
              <w:rPr>
                <w:rFonts w:ascii="Arial" w:eastAsia="Arial" w:hAnsi="Arial" w:cs="Arial"/>
                <w:b/>
                <w:sz w:val="24"/>
                <w:szCs w:val="24"/>
              </w:rPr>
              <w:lastRenderedPageBreak/>
              <w:t>UPCOMING DATES</w:t>
            </w:r>
          </w:p>
        </w:tc>
      </w:tr>
    </w:tbl>
    <w:p w14:paraId="4F241C63" w14:textId="77777777" w:rsidR="00512A20" w:rsidRPr="00EB2ACC" w:rsidRDefault="00512A20" w:rsidP="00512A20">
      <w:pPr>
        <w:widowControl w:val="0"/>
        <w:pBdr>
          <w:top w:val="nil"/>
          <w:left w:val="nil"/>
          <w:bottom w:val="nil"/>
          <w:right w:val="nil"/>
          <w:between w:val="nil"/>
        </w:pBdr>
        <w:spacing w:line="276" w:lineRule="auto"/>
        <w:rPr>
          <w:rFonts w:ascii="Arial" w:eastAsia="Arial" w:hAnsi="Arial" w:cs="Arial"/>
          <w:b/>
          <w:sz w:val="24"/>
          <w:szCs w:val="24"/>
        </w:rPr>
      </w:pPr>
    </w:p>
    <w:tbl>
      <w:tblPr>
        <w:tblW w:w="9344" w:type="dxa"/>
        <w:tblLayout w:type="fixed"/>
        <w:tblLook w:val="0400" w:firstRow="0" w:lastRow="0" w:firstColumn="0" w:lastColumn="0" w:noHBand="0" w:noVBand="1"/>
      </w:tblPr>
      <w:tblGrid>
        <w:gridCol w:w="2332"/>
        <w:gridCol w:w="2970"/>
        <w:gridCol w:w="4042"/>
      </w:tblGrid>
      <w:tr w:rsidR="00512A20" w:rsidRPr="00EB2ACC" w14:paraId="302DCE25"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61E47F"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Guest preacher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87B082"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September 24, </w:t>
            </w:r>
            <w:proofErr w:type="gramStart"/>
            <w:r w:rsidRPr="00EB2ACC">
              <w:rPr>
                <w:rFonts w:ascii="Arial" w:eastAsia="Arial" w:hAnsi="Arial" w:cs="Arial"/>
                <w:sz w:val="24"/>
                <w:szCs w:val="24"/>
              </w:rPr>
              <w:t>2023</w:t>
            </w:r>
            <w:proofErr w:type="gramEnd"/>
            <w:r w:rsidRPr="00EB2ACC">
              <w:rPr>
                <w:rFonts w:ascii="Arial" w:eastAsia="Arial" w:hAnsi="Arial" w:cs="Arial"/>
                <w:sz w:val="24"/>
                <w:szCs w:val="24"/>
              </w:rPr>
              <w:t xml:space="preserve"> </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8B32F0"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Rev. Aisha Brooks-Johnson, Executive Presbyter, Presbytery of Greater Atlanta </w:t>
            </w:r>
          </w:p>
        </w:tc>
      </w:tr>
      <w:tr w:rsidR="00512A20" w:rsidRPr="00EB2ACC" w14:paraId="7FE62262"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4A3AAE"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Presbytery Meeting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BA0BDE"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Nov. 4, </w:t>
            </w:r>
            <w:proofErr w:type="gramStart"/>
            <w:r w:rsidRPr="00EB2ACC">
              <w:rPr>
                <w:rFonts w:ascii="Arial" w:eastAsia="Arial" w:hAnsi="Arial" w:cs="Arial"/>
                <w:sz w:val="24"/>
                <w:szCs w:val="24"/>
              </w:rPr>
              <w:t>2023</w:t>
            </w:r>
            <w:proofErr w:type="gramEnd"/>
            <w:r w:rsidRPr="00EB2ACC">
              <w:rPr>
                <w:rFonts w:ascii="Arial" w:eastAsia="Arial" w:hAnsi="Arial" w:cs="Arial"/>
                <w:sz w:val="24"/>
                <w:szCs w:val="24"/>
              </w:rPr>
              <w:t xml:space="preserve"> </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65F148"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Attending commissioners: Richard O’Donnell, Trey Reese, Chris Suh, Dean Cleaveland, Rebekah Groover, Helen Slawson, Catherine Quillian. </w:t>
            </w:r>
          </w:p>
        </w:tc>
      </w:tr>
      <w:tr w:rsidR="00512A20" w:rsidRPr="00EB2ACC" w14:paraId="78AD8E0A"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C20888"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Baptisms </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CE17DB"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October 8, 2023</w:t>
            </w:r>
          </w:p>
          <w:p w14:paraId="3D760D37" w14:textId="77777777" w:rsidR="00512A20" w:rsidRPr="00EB2ACC" w:rsidRDefault="00512A20" w:rsidP="00FB060F">
            <w:pPr>
              <w:rPr>
                <w:rFonts w:ascii="Arial" w:eastAsia="Arial" w:hAnsi="Arial" w:cs="Arial"/>
                <w:sz w:val="24"/>
                <w:szCs w:val="24"/>
              </w:rPr>
            </w:pP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E5DCF4"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Abigail Lucille Hughes, daughter of Patrick and Lauren Stair Hughes</w:t>
            </w:r>
          </w:p>
          <w:p w14:paraId="315A8503"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Tye Christopher Johnson, son of Matthew and Erin Johnson</w:t>
            </w:r>
          </w:p>
        </w:tc>
      </w:tr>
      <w:tr w:rsidR="00512A20" w:rsidRPr="00EB2ACC" w14:paraId="6DC4EA65"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F208D"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Commitment Campaign</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009211"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Oct. 8, 2023 - Kickoff</w:t>
            </w:r>
          </w:p>
          <w:p w14:paraId="6CF09600"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Oct. 29, 2023 - Commitment Sunday</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B779B4" w14:textId="77777777" w:rsidR="00512A20" w:rsidRPr="00EB2ACC" w:rsidRDefault="00512A20" w:rsidP="00FB060F">
            <w:pPr>
              <w:rPr>
                <w:rFonts w:ascii="Arial" w:eastAsia="Arial" w:hAnsi="Arial" w:cs="Arial"/>
                <w:sz w:val="24"/>
                <w:szCs w:val="24"/>
              </w:rPr>
            </w:pPr>
          </w:p>
        </w:tc>
      </w:tr>
      <w:tr w:rsidR="00512A20" w:rsidRPr="00EB2ACC" w14:paraId="4277F7E9"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611622"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Session Meeting</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59AF07E"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October 17,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08D8F4" w14:textId="77777777" w:rsidR="00512A20" w:rsidRPr="00EB2ACC" w:rsidRDefault="00512A20" w:rsidP="00FB060F">
            <w:pPr>
              <w:rPr>
                <w:rFonts w:ascii="Arial" w:eastAsia="Arial" w:hAnsi="Arial" w:cs="Arial"/>
                <w:sz w:val="24"/>
                <w:szCs w:val="24"/>
              </w:rPr>
            </w:pPr>
          </w:p>
        </w:tc>
      </w:tr>
      <w:tr w:rsidR="00512A20" w:rsidRPr="00EB2ACC" w14:paraId="1CE44DA7"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6E755F"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Churchwide BINGO</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997B2E"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October 27,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1759FE" w14:textId="77777777" w:rsidR="00512A20" w:rsidRPr="00EB2ACC" w:rsidRDefault="00512A20" w:rsidP="00FB060F">
            <w:pPr>
              <w:rPr>
                <w:rFonts w:ascii="Arial" w:eastAsia="Arial" w:hAnsi="Arial" w:cs="Arial"/>
                <w:sz w:val="24"/>
                <w:szCs w:val="24"/>
              </w:rPr>
            </w:pPr>
          </w:p>
        </w:tc>
      </w:tr>
      <w:tr w:rsidR="00512A20" w:rsidRPr="00EB2ACC" w14:paraId="3C1695D4"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83B41D"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Presbytery Meeting</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A1C26F"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November 4,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Pr>
          <w:p w14:paraId="18ACE695"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 xml:space="preserve">Attending commissioners: Richard O’Donnell, Trey Reese, Chris Suh, Dean Cleaveland, Rebekah Groover, Helen Slawson, Catherine Quillian. </w:t>
            </w:r>
          </w:p>
        </w:tc>
      </w:tr>
      <w:tr w:rsidR="00512A20" w:rsidRPr="00EB2ACC" w14:paraId="61B85559"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7ECC98"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Communion</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7BB03F"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November 5,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Pr>
          <w:p w14:paraId="4425303C" w14:textId="77777777" w:rsidR="00512A20" w:rsidRPr="00EB2ACC" w:rsidRDefault="00512A20" w:rsidP="00FB060F">
            <w:pPr>
              <w:rPr>
                <w:rFonts w:ascii="Arial" w:eastAsia="Arial" w:hAnsi="Arial" w:cs="Arial"/>
                <w:sz w:val="24"/>
                <w:szCs w:val="24"/>
              </w:rPr>
            </w:pPr>
          </w:p>
        </w:tc>
      </w:tr>
      <w:tr w:rsidR="00512A20" w:rsidRPr="00EB2ACC" w14:paraId="5773544C"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AF1238"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Baptisms</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25AD4D9"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November 12,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Pr>
          <w:p w14:paraId="41A44EE4"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Rex Newell Stewart, son of Catherine and Peter Stewart</w:t>
            </w:r>
          </w:p>
        </w:tc>
      </w:tr>
      <w:tr w:rsidR="00512A20" w:rsidRPr="00EB2ACC" w14:paraId="6E749EF0"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75CEC8"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Session Meeting</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8AD36F"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November 21,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Pr>
          <w:p w14:paraId="50DDF7B4" w14:textId="77777777" w:rsidR="00512A20" w:rsidRPr="00EB2ACC" w:rsidRDefault="00512A20" w:rsidP="00FB060F">
            <w:pPr>
              <w:rPr>
                <w:rFonts w:ascii="Arial" w:eastAsia="Arial" w:hAnsi="Arial" w:cs="Arial"/>
                <w:sz w:val="24"/>
                <w:szCs w:val="24"/>
              </w:rPr>
            </w:pPr>
          </w:p>
        </w:tc>
      </w:tr>
      <w:tr w:rsidR="00512A20" w:rsidRPr="00EB2ACC" w14:paraId="53F82F0B" w14:textId="77777777" w:rsidTr="00FB060F">
        <w:tc>
          <w:tcPr>
            <w:tcW w:w="23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024245"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Baptisms</w:t>
            </w:r>
          </w:p>
        </w:tc>
        <w:tc>
          <w:tcPr>
            <w:tcW w:w="29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B505E3"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November 26, 2023</w:t>
            </w:r>
          </w:p>
        </w:tc>
        <w:tc>
          <w:tcPr>
            <w:tcW w:w="4042" w:type="dxa"/>
            <w:tcBorders>
              <w:top w:val="single" w:sz="6" w:space="0" w:color="000000"/>
              <w:left w:val="single" w:sz="6" w:space="0" w:color="000000"/>
              <w:bottom w:val="single" w:sz="6" w:space="0" w:color="000000"/>
              <w:right w:val="single" w:sz="6" w:space="0" w:color="000000"/>
            </w:tcBorders>
            <w:shd w:val="clear" w:color="auto" w:fill="FFFFFF"/>
          </w:tcPr>
          <w:p w14:paraId="6BAFD7D6" w14:textId="77777777" w:rsidR="00512A20" w:rsidRPr="00EB2ACC" w:rsidRDefault="00512A20" w:rsidP="00FB060F">
            <w:pPr>
              <w:rPr>
                <w:rFonts w:ascii="Arial" w:eastAsia="Arial" w:hAnsi="Arial" w:cs="Arial"/>
                <w:sz w:val="24"/>
                <w:szCs w:val="24"/>
              </w:rPr>
            </w:pPr>
            <w:r w:rsidRPr="00EB2ACC">
              <w:rPr>
                <w:rFonts w:ascii="Arial" w:eastAsia="Arial" w:hAnsi="Arial" w:cs="Arial"/>
                <w:sz w:val="24"/>
                <w:szCs w:val="24"/>
              </w:rPr>
              <w:t>Wesley James White, son of Michael and Ali White</w:t>
            </w:r>
          </w:p>
        </w:tc>
      </w:tr>
    </w:tbl>
    <w:p w14:paraId="73318E09" w14:textId="77777777" w:rsidR="00512A20" w:rsidRDefault="00512A20" w:rsidP="00512A20">
      <w:pPr>
        <w:rPr>
          <w:rFonts w:ascii="Arial" w:eastAsia="Arial" w:hAnsi="Arial" w:cs="Arial"/>
          <w:color w:val="000000"/>
          <w:sz w:val="24"/>
          <w:szCs w:val="24"/>
        </w:rPr>
      </w:pPr>
    </w:p>
    <w:p w14:paraId="4F22F5B1" w14:textId="77777777" w:rsidR="00512A20" w:rsidRDefault="00512A20" w:rsidP="00512A20">
      <w:pPr>
        <w:rPr>
          <w:rFonts w:ascii="Arial" w:eastAsia="Arial" w:hAnsi="Arial" w:cs="Arial"/>
          <w:color w:val="000000"/>
          <w:sz w:val="24"/>
          <w:szCs w:val="24"/>
        </w:rPr>
      </w:pPr>
    </w:p>
    <w:p w14:paraId="0B385C0C" w14:textId="77777777" w:rsidR="00512A20" w:rsidRPr="00EB2ACC" w:rsidRDefault="00512A20" w:rsidP="00512A20">
      <w:pPr>
        <w:rPr>
          <w:rFonts w:ascii="Arial" w:eastAsia="Arial" w:hAnsi="Arial" w:cs="Arial"/>
          <w:color w:val="000000"/>
          <w:sz w:val="24"/>
          <w:szCs w:val="24"/>
        </w:rPr>
      </w:pPr>
    </w:p>
    <w:p w14:paraId="0C2FFC8C" w14:textId="77777777" w:rsidR="00512A20" w:rsidRPr="00EB2ACC" w:rsidRDefault="00512A20" w:rsidP="00512A20">
      <w:pPr>
        <w:jc w:val="center"/>
        <w:rPr>
          <w:rFonts w:ascii="Arial" w:eastAsia="Arial" w:hAnsi="Arial" w:cs="Arial"/>
          <w:color w:val="000000"/>
          <w:sz w:val="24"/>
          <w:szCs w:val="24"/>
        </w:rPr>
      </w:pPr>
    </w:p>
    <w:p w14:paraId="27F84593" w14:textId="77777777" w:rsidR="00512A20" w:rsidRPr="00EB2ACC" w:rsidRDefault="00512A20" w:rsidP="00512A20">
      <w:pPr>
        <w:jc w:val="center"/>
        <w:rPr>
          <w:rFonts w:ascii="Arial" w:eastAsia="Courier New" w:hAnsi="Arial" w:cs="Arial"/>
          <w:color w:val="000000"/>
          <w:sz w:val="24"/>
          <w:szCs w:val="24"/>
        </w:rPr>
      </w:pPr>
      <w:r w:rsidRPr="00EB2ACC">
        <w:rPr>
          <w:rFonts w:ascii="Arial" w:eastAsia="Arial" w:hAnsi="Arial" w:cs="Arial"/>
          <w:color w:val="000000"/>
          <w:sz w:val="24"/>
          <w:szCs w:val="24"/>
        </w:rPr>
        <w:lastRenderedPageBreak/>
        <w:t>Trinity Presbyterian Church Session In-person Attendance (In Bold), September 19, 2023:</w:t>
      </w:r>
    </w:p>
    <w:tbl>
      <w:tblPr>
        <w:tblW w:w="9340" w:type="dxa"/>
        <w:tblLayout w:type="fixed"/>
        <w:tblLook w:val="0400" w:firstRow="0" w:lastRow="0" w:firstColumn="0" w:lastColumn="0" w:noHBand="0" w:noVBand="1"/>
      </w:tblPr>
      <w:tblGrid>
        <w:gridCol w:w="3070"/>
        <w:gridCol w:w="3506"/>
        <w:gridCol w:w="2764"/>
      </w:tblGrid>
      <w:tr w:rsidR="00512A20" w:rsidRPr="00EB2ACC" w14:paraId="09759A22"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tcPr>
          <w:p w14:paraId="7A91F383"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Name</w:t>
            </w:r>
          </w:p>
        </w:tc>
        <w:tc>
          <w:tcPr>
            <w:tcW w:w="3506"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tcPr>
          <w:p w14:paraId="4C37E3FF"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Name</w:t>
            </w:r>
          </w:p>
        </w:tc>
        <w:tc>
          <w:tcPr>
            <w:tcW w:w="2764"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tcPr>
          <w:p w14:paraId="17328DC6"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Name</w:t>
            </w:r>
          </w:p>
        </w:tc>
      </w:tr>
      <w:tr w:rsidR="00512A20" w:rsidRPr="00EB2ACC" w14:paraId="431AED17" w14:textId="77777777" w:rsidTr="00FB060F">
        <w:trPr>
          <w:trHeight w:val="140"/>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A6BC7A"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Roxanna Erwin</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A998204" w14:textId="77777777" w:rsidR="00512A20" w:rsidRPr="00EB2ACC" w:rsidRDefault="00512A20" w:rsidP="00FB060F">
            <w:pPr>
              <w:ind w:right="90"/>
              <w:rPr>
                <w:rFonts w:ascii="Arial" w:eastAsia="Arial" w:hAnsi="Arial" w:cs="Arial"/>
                <w:color w:val="000000"/>
                <w:sz w:val="24"/>
                <w:szCs w:val="24"/>
              </w:rPr>
            </w:pPr>
            <w:r w:rsidRPr="00EB2ACC">
              <w:rPr>
                <w:rFonts w:ascii="Arial" w:eastAsia="Arial" w:hAnsi="Arial" w:cs="Arial"/>
                <w:color w:val="000000"/>
                <w:sz w:val="24"/>
                <w:szCs w:val="24"/>
              </w:rPr>
              <w:t>Reid Willingham</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E1DAA4C" w14:textId="77777777" w:rsidR="00512A20" w:rsidRPr="00EB2ACC" w:rsidRDefault="00512A20" w:rsidP="00FB060F">
            <w:pPr>
              <w:ind w:right="90"/>
              <w:rPr>
                <w:rFonts w:ascii="Arial" w:eastAsia="Arial" w:hAnsi="Arial" w:cs="Arial"/>
                <w:b/>
                <w:color w:val="000000"/>
                <w:sz w:val="24"/>
                <w:szCs w:val="24"/>
              </w:rPr>
            </w:pPr>
            <w:r w:rsidRPr="00EB2ACC">
              <w:rPr>
                <w:rFonts w:ascii="Arial" w:eastAsia="Arial" w:hAnsi="Arial" w:cs="Arial"/>
                <w:b/>
                <w:color w:val="000000"/>
                <w:sz w:val="24"/>
                <w:szCs w:val="24"/>
              </w:rPr>
              <w:t>K</w:t>
            </w:r>
            <w:r w:rsidRPr="00EB2ACC">
              <w:rPr>
                <w:rFonts w:ascii="Arial" w:eastAsia="Arial" w:hAnsi="Arial" w:cs="Arial"/>
                <w:b/>
                <w:sz w:val="24"/>
                <w:szCs w:val="24"/>
              </w:rPr>
              <w:t>aren Bain</w:t>
            </w:r>
          </w:p>
        </w:tc>
      </w:tr>
      <w:tr w:rsidR="00512A20" w:rsidRPr="00EB2ACC" w14:paraId="5E18032E"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B067021"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Ginny Hobbs</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108ADF4"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Kenny Kraft</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5064F2C"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J</w:t>
            </w:r>
            <w:r w:rsidRPr="00EB2ACC">
              <w:rPr>
                <w:rFonts w:ascii="Arial" w:eastAsia="Arial" w:hAnsi="Arial" w:cs="Arial"/>
                <w:b/>
                <w:sz w:val="24"/>
                <w:szCs w:val="24"/>
              </w:rPr>
              <w:t>on Balch</w:t>
            </w:r>
          </w:p>
        </w:tc>
      </w:tr>
      <w:tr w:rsidR="00512A20" w:rsidRPr="00EB2ACC" w14:paraId="54A18748" w14:textId="77777777" w:rsidTr="00FB060F">
        <w:trPr>
          <w:trHeight w:val="22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A3EDE64"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Bonnie Holiday –Clerk</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8E684A3"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color w:val="000000"/>
                <w:sz w:val="24"/>
                <w:szCs w:val="24"/>
              </w:rPr>
              <w:t>Kristin Hunter</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E7B20AD"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D</w:t>
            </w:r>
            <w:r w:rsidRPr="00EB2ACC">
              <w:rPr>
                <w:rFonts w:ascii="Arial" w:eastAsia="Arial" w:hAnsi="Arial" w:cs="Arial"/>
                <w:b/>
                <w:sz w:val="24"/>
                <w:szCs w:val="24"/>
              </w:rPr>
              <w:t>ean Cleaveland</w:t>
            </w:r>
          </w:p>
        </w:tc>
      </w:tr>
      <w:tr w:rsidR="00512A20" w:rsidRPr="00EB2ACC" w14:paraId="20508A4E"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3CFA780"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Richard O’Donnell</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059CB3D"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Tom Owens</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FD6D905"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R</w:t>
            </w:r>
            <w:r w:rsidRPr="00EB2ACC">
              <w:rPr>
                <w:rFonts w:ascii="Arial" w:eastAsia="Arial" w:hAnsi="Arial" w:cs="Arial"/>
                <w:b/>
                <w:sz w:val="24"/>
                <w:szCs w:val="24"/>
              </w:rPr>
              <w:t>ebekah Groover</w:t>
            </w:r>
          </w:p>
        </w:tc>
      </w:tr>
      <w:tr w:rsidR="00512A20" w:rsidRPr="00EB2ACC" w14:paraId="555AAD03"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CD6A4FB"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Trey Reese</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184186F"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Martha Craft</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3AA3FB4"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J</w:t>
            </w:r>
            <w:r w:rsidRPr="00EB2ACC">
              <w:rPr>
                <w:rFonts w:ascii="Arial" w:eastAsia="Arial" w:hAnsi="Arial" w:cs="Arial"/>
                <w:b/>
                <w:sz w:val="24"/>
                <w:szCs w:val="24"/>
              </w:rPr>
              <w:t>ay Harris</w:t>
            </w:r>
          </w:p>
        </w:tc>
      </w:tr>
      <w:tr w:rsidR="00512A20" w:rsidRPr="00EB2ACC" w14:paraId="0C4D578F"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2AC3704"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Lane Rhoden</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3C74FA5"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Drew Timmons -Asst. Clerk</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04759D0"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P</w:t>
            </w:r>
            <w:r w:rsidRPr="00EB2ACC">
              <w:rPr>
                <w:rFonts w:ascii="Arial" w:eastAsia="Arial" w:hAnsi="Arial" w:cs="Arial"/>
                <w:b/>
                <w:sz w:val="24"/>
                <w:szCs w:val="24"/>
              </w:rPr>
              <w:t>aige Keller</w:t>
            </w:r>
          </w:p>
        </w:tc>
      </w:tr>
      <w:tr w:rsidR="00512A20" w:rsidRPr="00EB2ACC" w14:paraId="775A95C3"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E24B802"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Allen Spetnagel</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1B3DAE7"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Meredith Daniel</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BE18FE8"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N</w:t>
            </w:r>
            <w:r w:rsidRPr="00EB2ACC">
              <w:rPr>
                <w:rFonts w:ascii="Arial" w:eastAsia="Arial" w:hAnsi="Arial" w:cs="Arial"/>
                <w:b/>
                <w:sz w:val="24"/>
                <w:szCs w:val="24"/>
              </w:rPr>
              <w:t>ick Leet</w:t>
            </w:r>
          </w:p>
        </w:tc>
      </w:tr>
      <w:tr w:rsidR="00512A20" w:rsidRPr="00EB2ACC" w14:paraId="37FC6B09"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9305BEA"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color w:val="000000"/>
                <w:sz w:val="24"/>
                <w:szCs w:val="24"/>
              </w:rPr>
              <w:t>Cindy Stancil</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F43066E"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Allen Moseley</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95AB5C7"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Jon McRae</w:t>
            </w:r>
          </w:p>
        </w:tc>
      </w:tr>
      <w:tr w:rsidR="00512A20" w:rsidRPr="00EB2ACC" w14:paraId="10FA8720"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9A306A4"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Adair White</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E42C1A2"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color w:val="000000"/>
                <w:sz w:val="24"/>
                <w:szCs w:val="24"/>
              </w:rPr>
              <w:t>Chris Suh</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20B2796"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Mary Kelly Speed</w:t>
            </w:r>
          </w:p>
        </w:tc>
      </w:tr>
      <w:tr w:rsidR="00512A20" w:rsidRPr="00EB2ACC" w14:paraId="048BD458" w14:textId="77777777" w:rsidTr="00FB060F">
        <w:trPr>
          <w:trHeight w:val="22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61EA419"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color w:val="000000"/>
                <w:sz w:val="24"/>
                <w:szCs w:val="24"/>
              </w:rPr>
              <w:t>Neal Williams</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08A4C3F"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Lindsey Greene</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49BB56D"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Catherine Warren</w:t>
            </w:r>
          </w:p>
        </w:tc>
      </w:tr>
      <w:tr w:rsidR="00512A20" w:rsidRPr="00EB2ACC" w14:paraId="34B52EC3" w14:textId="77777777" w:rsidTr="00FB060F">
        <w:trPr>
          <w:trHeight w:val="22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35DDADC" w14:textId="77777777" w:rsidR="00512A20" w:rsidRPr="00EB2ACC" w:rsidRDefault="00512A20" w:rsidP="00FB060F">
            <w:pPr>
              <w:rPr>
                <w:rFonts w:ascii="Arial" w:eastAsia="Courier New" w:hAnsi="Arial" w:cs="Arial"/>
                <w:color w:val="000000"/>
                <w:sz w:val="24"/>
                <w:szCs w:val="24"/>
              </w:rPr>
            </w:pP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2A1E7D0" w14:textId="77777777" w:rsidR="00512A20" w:rsidRPr="00EB2ACC" w:rsidRDefault="00512A20" w:rsidP="00FB060F">
            <w:pPr>
              <w:rPr>
                <w:rFonts w:ascii="Arial" w:hAnsi="Arial" w:cs="Arial"/>
                <w:sz w:val="24"/>
                <w:szCs w:val="24"/>
              </w:rPr>
            </w:pP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846F1C0" w14:textId="77777777" w:rsidR="00512A20" w:rsidRPr="00EB2ACC" w:rsidRDefault="00512A20" w:rsidP="00FB060F">
            <w:pPr>
              <w:ind w:right="90"/>
              <w:rPr>
                <w:rFonts w:ascii="Arial" w:eastAsia="Courier New" w:hAnsi="Arial" w:cs="Arial"/>
                <w:b/>
                <w:color w:val="000000"/>
                <w:sz w:val="24"/>
                <w:szCs w:val="24"/>
              </w:rPr>
            </w:pPr>
            <w:r w:rsidRPr="00EB2ACC">
              <w:rPr>
                <w:rFonts w:ascii="Arial" w:eastAsia="Arial" w:hAnsi="Arial" w:cs="Arial"/>
                <w:b/>
                <w:color w:val="000000"/>
                <w:sz w:val="24"/>
                <w:szCs w:val="24"/>
              </w:rPr>
              <w:t>Catherine Quillian (youth)</w:t>
            </w:r>
          </w:p>
        </w:tc>
      </w:tr>
      <w:tr w:rsidR="00512A20" w:rsidRPr="00EB2ACC" w14:paraId="53C6DCAD" w14:textId="77777777" w:rsidTr="00FB060F">
        <w:trPr>
          <w:trHeight w:val="22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5CFCAC7" w14:textId="77777777" w:rsidR="00512A20" w:rsidRPr="00EB2ACC" w:rsidRDefault="00512A20" w:rsidP="00FB060F">
            <w:pPr>
              <w:rPr>
                <w:rFonts w:ascii="Arial" w:eastAsia="Courier New" w:hAnsi="Arial" w:cs="Arial"/>
                <w:color w:val="000000"/>
                <w:sz w:val="24"/>
                <w:szCs w:val="24"/>
              </w:rPr>
            </w:pP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FA30943" w14:textId="77777777" w:rsidR="00512A20" w:rsidRPr="00EB2ACC" w:rsidRDefault="00512A20" w:rsidP="00FB060F">
            <w:pPr>
              <w:rPr>
                <w:rFonts w:ascii="Arial" w:hAnsi="Arial" w:cs="Arial"/>
                <w:sz w:val="24"/>
                <w:szCs w:val="24"/>
              </w:rPr>
            </w:pP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CA7286F"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color w:val="000000"/>
                <w:sz w:val="24"/>
                <w:szCs w:val="24"/>
              </w:rPr>
              <w:t>Helen Slawson (youth)</w:t>
            </w:r>
          </w:p>
        </w:tc>
      </w:tr>
      <w:tr w:rsidR="00512A20" w:rsidRPr="00EB2ACC" w14:paraId="7DA03F99"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tcPr>
          <w:p w14:paraId="0F0CB516"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Staff Attendees:</w:t>
            </w:r>
          </w:p>
        </w:tc>
        <w:tc>
          <w:tcPr>
            <w:tcW w:w="3506"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tcPr>
          <w:p w14:paraId="758BD778"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Other Attendees</w:t>
            </w:r>
            <w:r w:rsidRPr="00EB2ACC">
              <w:rPr>
                <w:rFonts w:ascii="Arial" w:eastAsia="Arial" w:hAnsi="Arial" w:cs="Arial"/>
                <w:color w:val="000000"/>
                <w:sz w:val="24"/>
                <w:szCs w:val="24"/>
              </w:rPr>
              <w:t>:</w:t>
            </w:r>
          </w:p>
        </w:tc>
        <w:tc>
          <w:tcPr>
            <w:tcW w:w="2764" w:type="dxa"/>
            <w:tcBorders>
              <w:top w:val="single" w:sz="8" w:space="0" w:color="000000"/>
              <w:left w:val="single" w:sz="8" w:space="0" w:color="000000"/>
              <w:bottom w:val="single" w:sz="8" w:space="0" w:color="000000"/>
              <w:right w:val="single" w:sz="8" w:space="0" w:color="000000"/>
            </w:tcBorders>
            <w:shd w:val="clear" w:color="auto" w:fill="EEECE1"/>
            <w:tcMar>
              <w:top w:w="0" w:type="dxa"/>
              <w:left w:w="116" w:type="dxa"/>
              <w:bottom w:w="0" w:type="dxa"/>
              <w:right w:w="116" w:type="dxa"/>
            </w:tcMar>
          </w:tcPr>
          <w:p w14:paraId="10D60591"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Guests</w:t>
            </w:r>
          </w:p>
        </w:tc>
      </w:tr>
      <w:tr w:rsidR="00512A20" w:rsidRPr="00EB2ACC" w14:paraId="71B59AC0"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7B4CC11" w14:textId="77777777" w:rsidR="00512A20" w:rsidRPr="00EB2ACC" w:rsidRDefault="00512A20" w:rsidP="00FB060F">
            <w:pPr>
              <w:ind w:right="90"/>
              <w:rPr>
                <w:rFonts w:ascii="Arial" w:eastAsia="Courier New" w:hAnsi="Arial" w:cs="Arial"/>
                <w:color w:val="000000"/>
                <w:sz w:val="24"/>
                <w:szCs w:val="24"/>
              </w:rPr>
            </w:pPr>
            <w:r w:rsidRPr="00EB2ACC">
              <w:rPr>
                <w:rFonts w:ascii="Arial" w:eastAsia="Arial" w:hAnsi="Arial" w:cs="Arial"/>
                <w:b/>
                <w:color w:val="000000"/>
                <w:sz w:val="24"/>
                <w:szCs w:val="24"/>
              </w:rPr>
              <w:t>Rebekah LeMon-Moderator</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E0568D7" w14:textId="77777777" w:rsidR="00512A20" w:rsidRPr="00EB2ACC" w:rsidRDefault="00512A20" w:rsidP="00FB060F">
            <w:pPr>
              <w:rPr>
                <w:rFonts w:ascii="Arial" w:eastAsia="Arial" w:hAnsi="Arial" w:cs="Arial"/>
                <w:b/>
                <w:color w:val="000000"/>
                <w:sz w:val="24"/>
                <w:szCs w:val="24"/>
              </w:rPr>
            </w:pPr>
            <w:r w:rsidRPr="00EB2ACC">
              <w:rPr>
                <w:rFonts w:ascii="Arial" w:eastAsia="Arial" w:hAnsi="Arial" w:cs="Arial"/>
                <w:b/>
                <w:color w:val="000000"/>
                <w:sz w:val="24"/>
                <w:szCs w:val="24"/>
              </w:rPr>
              <w:t>Margaret Reiser</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7093D093" w14:textId="77777777" w:rsidR="00512A20" w:rsidRPr="00EB2ACC" w:rsidRDefault="00512A20" w:rsidP="00FB060F">
            <w:pPr>
              <w:ind w:right="90"/>
              <w:rPr>
                <w:rFonts w:ascii="Arial" w:eastAsia="Courier New" w:hAnsi="Arial" w:cs="Arial"/>
                <w:color w:val="000000"/>
                <w:sz w:val="24"/>
                <w:szCs w:val="24"/>
              </w:rPr>
            </w:pPr>
          </w:p>
        </w:tc>
      </w:tr>
      <w:tr w:rsidR="00512A20" w:rsidRPr="00EB2ACC" w14:paraId="566A80D5" w14:textId="77777777" w:rsidTr="00FB060F">
        <w:trPr>
          <w:trHeight w:val="22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EFEA19F" w14:textId="77777777" w:rsidR="00512A20" w:rsidRPr="00EB2ACC" w:rsidRDefault="00512A20" w:rsidP="00FB060F">
            <w:pPr>
              <w:ind w:right="90"/>
              <w:rPr>
                <w:rFonts w:ascii="Arial" w:eastAsia="Arial" w:hAnsi="Arial" w:cs="Arial"/>
                <w:b/>
                <w:color w:val="000000"/>
                <w:sz w:val="24"/>
                <w:szCs w:val="24"/>
              </w:rPr>
            </w:pPr>
            <w:r w:rsidRPr="00EB2ACC">
              <w:rPr>
                <w:rFonts w:ascii="Arial" w:eastAsia="Arial" w:hAnsi="Arial" w:cs="Arial"/>
                <w:b/>
                <w:color w:val="000000"/>
                <w:sz w:val="24"/>
                <w:szCs w:val="24"/>
              </w:rPr>
              <w:t>Elizabeth Davis</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98B43ED" w14:textId="77777777" w:rsidR="00512A20" w:rsidRPr="00EB2ACC" w:rsidRDefault="00512A20" w:rsidP="00FB060F">
            <w:pPr>
              <w:rPr>
                <w:rFonts w:ascii="Arial" w:eastAsia="Arial" w:hAnsi="Arial" w:cs="Arial"/>
                <w:b/>
                <w:color w:val="000000"/>
                <w:sz w:val="24"/>
                <w:szCs w:val="24"/>
              </w:rPr>
            </w:pPr>
            <w:r w:rsidRPr="00EB2ACC">
              <w:rPr>
                <w:rFonts w:ascii="Arial" w:eastAsia="Arial" w:hAnsi="Arial" w:cs="Arial"/>
                <w:b/>
                <w:color w:val="000000"/>
                <w:sz w:val="24"/>
                <w:szCs w:val="24"/>
              </w:rPr>
              <w:t>Emily Avant</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EB9BBE8" w14:textId="77777777" w:rsidR="00512A20" w:rsidRPr="00EB2ACC" w:rsidRDefault="00512A20" w:rsidP="00FB060F">
            <w:pPr>
              <w:ind w:right="90"/>
              <w:rPr>
                <w:rFonts w:ascii="Arial" w:eastAsia="Courier New" w:hAnsi="Arial" w:cs="Arial"/>
                <w:color w:val="000000"/>
                <w:sz w:val="24"/>
                <w:szCs w:val="24"/>
              </w:rPr>
            </w:pPr>
          </w:p>
        </w:tc>
      </w:tr>
      <w:tr w:rsidR="00512A20" w:rsidRPr="00EB2ACC" w14:paraId="686F057D"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4EDD4524" w14:textId="77777777" w:rsidR="00512A20" w:rsidRPr="00EB2ACC" w:rsidRDefault="00512A20" w:rsidP="00FB060F">
            <w:pPr>
              <w:ind w:right="90"/>
              <w:rPr>
                <w:rFonts w:ascii="Arial" w:eastAsia="Arial" w:hAnsi="Arial" w:cs="Arial"/>
                <w:b/>
                <w:color w:val="000000"/>
                <w:sz w:val="24"/>
                <w:szCs w:val="24"/>
              </w:rPr>
            </w:pPr>
            <w:r w:rsidRPr="00EB2ACC">
              <w:rPr>
                <w:rFonts w:ascii="Arial" w:eastAsia="Arial" w:hAnsi="Arial" w:cs="Arial"/>
                <w:b/>
                <w:sz w:val="24"/>
                <w:szCs w:val="24"/>
              </w:rPr>
              <w:t>Heather Edmiston</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9B26726" w14:textId="77777777" w:rsidR="00512A20" w:rsidRPr="00EB2ACC" w:rsidRDefault="00512A20" w:rsidP="00FB060F">
            <w:pPr>
              <w:rPr>
                <w:rFonts w:ascii="Arial" w:eastAsia="Arial" w:hAnsi="Arial" w:cs="Arial"/>
                <w:b/>
                <w:color w:val="000000"/>
                <w:sz w:val="24"/>
                <w:szCs w:val="24"/>
              </w:rPr>
            </w:pPr>
            <w:r w:rsidRPr="00EB2ACC">
              <w:rPr>
                <w:rFonts w:ascii="Arial" w:eastAsia="Arial" w:hAnsi="Arial" w:cs="Arial"/>
                <w:b/>
                <w:color w:val="000000"/>
                <w:sz w:val="24"/>
                <w:szCs w:val="24"/>
              </w:rPr>
              <w:t>Stan Tilley</w:t>
            </w: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6C2BD3F3" w14:textId="77777777" w:rsidR="00512A20" w:rsidRPr="00EB2ACC" w:rsidRDefault="00512A20" w:rsidP="00FB060F">
            <w:pPr>
              <w:rPr>
                <w:rFonts w:ascii="Arial" w:hAnsi="Arial" w:cs="Arial"/>
                <w:sz w:val="24"/>
                <w:szCs w:val="24"/>
              </w:rPr>
            </w:pPr>
          </w:p>
        </w:tc>
      </w:tr>
      <w:tr w:rsidR="00512A20" w:rsidRPr="00EB2ACC" w14:paraId="66AFC647"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6328220" w14:textId="77777777" w:rsidR="00512A20" w:rsidRPr="00EB2ACC" w:rsidRDefault="00512A20" w:rsidP="00FB060F">
            <w:pPr>
              <w:ind w:right="90"/>
              <w:rPr>
                <w:rFonts w:ascii="Arial" w:eastAsia="Arial" w:hAnsi="Arial" w:cs="Arial"/>
                <w:color w:val="000000"/>
                <w:sz w:val="24"/>
                <w:szCs w:val="24"/>
              </w:rPr>
            </w:pPr>
            <w:r w:rsidRPr="00EB2ACC">
              <w:rPr>
                <w:rFonts w:ascii="Arial" w:eastAsia="Arial" w:hAnsi="Arial" w:cs="Arial"/>
                <w:b/>
                <w:color w:val="000000"/>
                <w:sz w:val="24"/>
                <w:szCs w:val="24"/>
              </w:rPr>
              <w:t>Lucy Strong</w:t>
            </w: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5AB6C6D0" w14:textId="77777777" w:rsidR="00512A20" w:rsidRPr="00EB2ACC" w:rsidRDefault="00512A20" w:rsidP="00FB060F">
            <w:pPr>
              <w:rPr>
                <w:rFonts w:ascii="Arial" w:eastAsia="Arial" w:hAnsi="Arial" w:cs="Arial"/>
                <w:b/>
                <w:color w:val="000000"/>
                <w:sz w:val="24"/>
                <w:szCs w:val="24"/>
              </w:rPr>
            </w:pP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0F5F474" w14:textId="77777777" w:rsidR="00512A20" w:rsidRPr="00EB2ACC" w:rsidRDefault="00512A20" w:rsidP="00FB060F">
            <w:pPr>
              <w:rPr>
                <w:rFonts w:ascii="Arial" w:hAnsi="Arial" w:cs="Arial"/>
                <w:sz w:val="24"/>
                <w:szCs w:val="24"/>
              </w:rPr>
            </w:pPr>
          </w:p>
        </w:tc>
      </w:tr>
      <w:tr w:rsidR="00512A20" w:rsidRPr="00EB2ACC" w14:paraId="5C67A66B" w14:textId="77777777" w:rsidTr="00FB060F">
        <w:trPr>
          <w:trHeight w:val="216"/>
        </w:trPr>
        <w:tc>
          <w:tcPr>
            <w:tcW w:w="30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00567E38" w14:textId="77777777" w:rsidR="00512A20" w:rsidRPr="00EB2ACC" w:rsidRDefault="00512A20" w:rsidP="00FB060F">
            <w:pPr>
              <w:rPr>
                <w:rFonts w:ascii="Arial" w:eastAsia="Arial" w:hAnsi="Arial" w:cs="Arial"/>
                <w:b/>
                <w:sz w:val="24"/>
                <w:szCs w:val="24"/>
              </w:rPr>
            </w:pPr>
          </w:p>
        </w:tc>
        <w:tc>
          <w:tcPr>
            <w:tcW w:w="35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1134D774" w14:textId="77777777" w:rsidR="00512A20" w:rsidRPr="00EB2ACC" w:rsidRDefault="00512A20" w:rsidP="00FB060F">
            <w:pPr>
              <w:rPr>
                <w:rFonts w:ascii="Arial" w:hAnsi="Arial" w:cs="Arial"/>
                <w:sz w:val="24"/>
                <w:szCs w:val="24"/>
              </w:rPr>
            </w:pPr>
          </w:p>
        </w:tc>
        <w:tc>
          <w:tcPr>
            <w:tcW w:w="276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333A3DF5" w14:textId="77777777" w:rsidR="00512A20" w:rsidRPr="00EB2ACC" w:rsidRDefault="00512A20" w:rsidP="00FB060F">
            <w:pPr>
              <w:rPr>
                <w:rFonts w:ascii="Arial" w:hAnsi="Arial" w:cs="Arial"/>
                <w:sz w:val="24"/>
                <w:szCs w:val="24"/>
              </w:rPr>
            </w:pPr>
          </w:p>
        </w:tc>
      </w:tr>
    </w:tbl>
    <w:p w14:paraId="0F682EB1" w14:textId="77777777" w:rsidR="00512A20" w:rsidRPr="00EB2ACC" w:rsidRDefault="00512A20" w:rsidP="00512A20">
      <w:pPr>
        <w:ind w:right="90"/>
        <w:rPr>
          <w:rFonts w:ascii="Arial" w:eastAsia="Arial" w:hAnsi="Arial" w:cs="Arial"/>
          <w:color w:val="000000"/>
          <w:sz w:val="24"/>
          <w:szCs w:val="24"/>
        </w:rPr>
      </w:pPr>
      <w:r w:rsidRPr="00EB2ACC">
        <w:rPr>
          <w:rFonts w:ascii="Arial" w:eastAsia="Arial" w:hAnsi="Arial" w:cs="Arial"/>
          <w:color w:val="000000"/>
          <w:sz w:val="24"/>
          <w:szCs w:val="24"/>
        </w:rPr>
        <w:t>        </w:t>
      </w:r>
    </w:p>
    <w:p w14:paraId="2AD3EB48" w14:textId="77777777" w:rsidR="00512A20" w:rsidRPr="00EB2ACC" w:rsidRDefault="00512A20" w:rsidP="00512A20">
      <w:pPr>
        <w:ind w:right="90"/>
        <w:rPr>
          <w:rFonts w:ascii="Arial" w:eastAsia="Courier New" w:hAnsi="Arial" w:cs="Arial"/>
          <w:color w:val="000000"/>
          <w:sz w:val="24"/>
          <w:szCs w:val="24"/>
        </w:rPr>
      </w:pPr>
    </w:p>
    <w:p w14:paraId="7DB5D906" w14:textId="77777777" w:rsidR="0083193A" w:rsidRDefault="0083193A"/>
    <w:sectPr w:rsidR="0083193A" w:rsidSect="00512A2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A20"/>
    <w:rsid w:val="003F293D"/>
    <w:rsid w:val="00512A20"/>
    <w:rsid w:val="0083193A"/>
    <w:rsid w:val="00C3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0BC4"/>
  <w15:chartTrackingRefBased/>
  <w15:docId w15:val="{BEFBFBF4-D1AE-4C54-A099-E82D3852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A2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Atkinson</dc:creator>
  <cp:keywords/>
  <dc:description/>
  <cp:lastModifiedBy>MacKenzie Atkinson</cp:lastModifiedBy>
  <cp:revision>1</cp:revision>
  <dcterms:created xsi:type="dcterms:W3CDTF">2023-11-09T18:08:00Z</dcterms:created>
  <dcterms:modified xsi:type="dcterms:W3CDTF">2023-11-09T18:13:00Z</dcterms:modified>
</cp:coreProperties>
</file>